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8EB6" w14:textId="77777777" w:rsidR="009807FF" w:rsidRDefault="009807FF" w:rsidP="009807FF">
      <w:pPr>
        <w:jc w:val="center"/>
        <w:rPr>
          <w:rFonts w:ascii="Times New Roman" w:hAnsi="Times New Roman" w:cs="Times New Roman"/>
          <w:b/>
          <w:sz w:val="28"/>
          <w:szCs w:val="28"/>
        </w:rPr>
      </w:pPr>
      <w:r w:rsidRPr="009807FF">
        <w:rPr>
          <w:rFonts w:ascii="Times New Roman" w:hAnsi="Times New Roman" w:cs="Times New Roman"/>
          <w:b/>
          <w:sz w:val="28"/>
          <w:szCs w:val="28"/>
        </w:rPr>
        <w:t>Договор-оферта на оказание услуг</w:t>
      </w:r>
    </w:p>
    <w:p w14:paraId="4987BD60" w14:textId="77777777" w:rsidR="009807FF" w:rsidRPr="009807FF" w:rsidRDefault="009807FF" w:rsidP="009807FF">
      <w:pPr>
        <w:jc w:val="center"/>
        <w:rPr>
          <w:rFonts w:ascii="Times New Roman" w:hAnsi="Times New Roman" w:cs="Times New Roman"/>
          <w:b/>
          <w:sz w:val="28"/>
          <w:szCs w:val="28"/>
        </w:rPr>
      </w:pPr>
    </w:p>
    <w:p w14:paraId="7778DCDF" w14:textId="62536523" w:rsidR="009807FF" w:rsidRPr="009807FF" w:rsidRDefault="009807FF" w:rsidP="009807FF">
      <w:pPr>
        <w:jc w:val="center"/>
        <w:rPr>
          <w:rFonts w:ascii="Times New Roman" w:hAnsi="Times New Roman" w:cs="Times New Roman"/>
          <w:sz w:val="24"/>
          <w:szCs w:val="24"/>
        </w:rPr>
      </w:pPr>
      <w:r w:rsidRPr="009807FF">
        <w:rPr>
          <w:rFonts w:ascii="Times New Roman" w:hAnsi="Times New Roman" w:cs="Times New Roman"/>
          <w:sz w:val="24"/>
          <w:szCs w:val="24"/>
        </w:rPr>
        <w:t xml:space="preserve">Дата размещения </w:t>
      </w:r>
      <w:r w:rsidR="00A15D84">
        <w:rPr>
          <w:rFonts w:ascii="Times New Roman" w:hAnsi="Times New Roman" w:cs="Times New Roman"/>
          <w:sz w:val="24"/>
          <w:szCs w:val="24"/>
        </w:rPr>
        <w:t xml:space="preserve">20 октября </w:t>
      </w:r>
      <w:r w:rsidRPr="009807FF">
        <w:rPr>
          <w:rFonts w:ascii="Times New Roman" w:hAnsi="Times New Roman" w:cs="Times New Roman"/>
          <w:sz w:val="24"/>
          <w:szCs w:val="24"/>
        </w:rPr>
        <w:t>2022 года</w:t>
      </w:r>
    </w:p>
    <w:p w14:paraId="72BE3E69" w14:textId="77777777" w:rsidR="009807FF" w:rsidRPr="009807FF" w:rsidRDefault="009807FF" w:rsidP="009807FF">
      <w:pPr>
        <w:jc w:val="center"/>
        <w:rPr>
          <w:rFonts w:ascii="Times New Roman" w:hAnsi="Times New Roman" w:cs="Times New Roman"/>
          <w:sz w:val="28"/>
          <w:szCs w:val="28"/>
        </w:rPr>
      </w:pPr>
    </w:p>
    <w:p w14:paraId="076D3577" w14:textId="659D7BEC" w:rsidR="006F55AB" w:rsidRDefault="009807FF" w:rsidP="009807FF">
      <w:pPr>
        <w:ind w:firstLine="708"/>
        <w:jc w:val="both"/>
        <w:rPr>
          <w:rFonts w:ascii="Times New Roman" w:hAnsi="Times New Roman" w:cs="Times New Roman"/>
          <w:sz w:val="28"/>
          <w:szCs w:val="28"/>
        </w:rPr>
      </w:pPr>
      <w:r w:rsidRPr="009807FF">
        <w:rPr>
          <w:rFonts w:ascii="Times New Roman" w:hAnsi="Times New Roman" w:cs="Times New Roman"/>
          <w:sz w:val="28"/>
          <w:szCs w:val="28"/>
        </w:rPr>
        <w:t>Настоящая публичная Оферта (в дальнейшем — Договор) является офи</w:t>
      </w:r>
      <w:r>
        <w:rPr>
          <w:rFonts w:ascii="Times New Roman" w:hAnsi="Times New Roman" w:cs="Times New Roman"/>
          <w:sz w:val="28"/>
          <w:szCs w:val="28"/>
        </w:rPr>
        <w:t>циальным предложением Общества с ограниченной ответственностью «БИОЧАРДЖ</w:t>
      </w:r>
      <w:r w:rsidR="00623DE6">
        <w:rPr>
          <w:rFonts w:ascii="Times New Roman" w:hAnsi="Times New Roman" w:cs="Times New Roman"/>
          <w:sz w:val="28"/>
          <w:szCs w:val="28"/>
        </w:rPr>
        <w:t>» (далее – ООО «БИОЧАРДЖ»)</w:t>
      </w:r>
      <w:r w:rsidRPr="009807FF">
        <w:rPr>
          <w:rFonts w:ascii="Times New Roman" w:hAnsi="Times New Roman" w:cs="Times New Roman"/>
          <w:sz w:val="28"/>
          <w:szCs w:val="28"/>
        </w:rPr>
        <w:t xml:space="preserve">, ИНН </w:t>
      </w:r>
      <w:r w:rsidR="008046FC" w:rsidRPr="008046FC">
        <w:rPr>
          <w:rFonts w:ascii="Times New Roman" w:hAnsi="Times New Roman" w:cs="Times New Roman"/>
          <w:sz w:val="28"/>
          <w:szCs w:val="28"/>
        </w:rPr>
        <w:t>9710100574</w:t>
      </w:r>
      <w:r w:rsidR="00D306DA">
        <w:rPr>
          <w:rFonts w:ascii="Times New Roman" w:hAnsi="Times New Roman" w:cs="Times New Roman"/>
          <w:sz w:val="28"/>
          <w:szCs w:val="28"/>
        </w:rPr>
        <w:t>, далее именуемое «Исполнитель»,</w:t>
      </w:r>
      <w:r w:rsidRPr="009807FF">
        <w:rPr>
          <w:rFonts w:ascii="Times New Roman" w:hAnsi="Times New Roman" w:cs="Times New Roman"/>
          <w:sz w:val="28"/>
          <w:szCs w:val="28"/>
        </w:rPr>
        <w:t xml:space="preserve"> в соответствии со статьей 435 и частью 2 статьи 437 Гражданского кодекса РФ в адре</w:t>
      </w:r>
      <w:r w:rsidR="00A55CE5">
        <w:rPr>
          <w:rFonts w:ascii="Times New Roman" w:hAnsi="Times New Roman" w:cs="Times New Roman"/>
          <w:sz w:val="28"/>
          <w:szCs w:val="28"/>
        </w:rPr>
        <w:t>с любого лица</w:t>
      </w:r>
      <w:r w:rsidRPr="009807FF">
        <w:rPr>
          <w:rFonts w:ascii="Times New Roman" w:hAnsi="Times New Roman" w:cs="Times New Roman"/>
          <w:sz w:val="28"/>
          <w:szCs w:val="28"/>
        </w:rPr>
        <w:t xml:space="preserve">, </w:t>
      </w:r>
      <w:r w:rsidR="008D0CAE">
        <w:rPr>
          <w:rFonts w:ascii="Times New Roman" w:hAnsi="Times New Roman" w:cs="Times New Roman"/>
          <w:sz w:val="28"/>
          <w:szCs w:val="28"/>
        </w:rPr>
        <w:t>далее именуемого</w:t>
      </w:r>
      <w:r w:rsidR="00623DE6">
        <w:rPr>
          <w:rFonts w:ascii="Times New Roman" w:hAnsi="Times New Roman" w:cs="Times New Roman"/>
          <w:sz w:val="28"/>
          <w:szCs w:val="28"/>
        </w:rPr>
        <w:t xml:space="preserve"> </w:t>
      </w:r>
      <w:r w:rsidR="00D306DA">
        <w:rPr>
          <w:rFonts w:ascii="Times New Roman" w:hAnsi="Times New Roman" w:cs="Times New Roman"/>
          <w:sz w:val="28"/>
          <w:szCs w:val="28"/>
        </w:rPr>
        <w:t xml:space="preserve">«Заказчик», </w:t>
      </w:r>
      <w:r w:rsidRPr="009807FF">
        <w:rPr>
          <w:rFonts w:ascii="Times New Roman" w:hAnsi="Times New Roman" w:cs="Times New Roman"/>
          <w:sz w:val="28"/>
          <w:szCs w:val="28"/>
        </w:rPr>
        <w:t xml:space="preserve">обладающего дееспособностью и необходимым полномочием заключить </w:t>
      </w:r>
      <w:r w:rsidR="005F6E9B">
        <w:rPr>
          <w:rFonts w:ascii="Times New Roman" w:hAnsi="Times New Roman" w:cs="Times New Roman"/>
          <w:sz w:val="28"/>
          <w:szCs w:val="28"/>
        </w:rPr>
        <w:t xml:space="preserve">договор оказания </w:t>
      </w:r>
      <w:r w:rsidR="003C1A81">
        <w:rPr>
          <w:rFonts w:ascii="Times New Roman" w:hAnsi="Times New Roman" w:cs="Times New Roman"/>
          <w:sz w:val="28"/>
          <w:szCs w:val="28"/>
        </w:rPr>
        <w:t>услуг в С</w:t>
      </w:r>
      <w:r w:rsidRPr="009807FF">
        <w:rPr>
          <w:rFonts w:ascii="Times New Roman" w:hAnsi="Times New Roman" w:cs="Times New Roman"/>
          <w:sz w:val="28"/>
          <w:szCs w:val="28"/>
        </w:rPr>
        <w:t xml:space="preserve">ервисе </w:t>
      </w:r>
      <w:r w:rsidR="005F6E9B">
        <w:rPr>
          <w:rFonts w:ascii="Times New Roman" w:hAnsi="Times New Roman" w:cs="Times New Roman"/>
          <w:sz w:val="28"/>
          <w:szCs w:val="28"/>
          <w:lang w:val="en-US"/>
        </w:rPr>
        <w:t>BioCharge</w:t>
      </w:r>
      <w:r w:rsidR="005F6E9B" w:rsidRPr="005F6E9B">
        <w:rPr>
          <w:rFonts w:ascii="Times New Roman" w:hAnsi="Times New Roman" w:cs="Times New Roman"/>
          <w:sz w:val="28"/>
          <w:szCs w:val="28"/>
        </w:rPr>
        <w:t>.</w:t>
      </w:r>
      <w:r w:rsidR="005F6E9B">
        <w:rPr>
          <w:rFonts w:ascii="Times New Roman" w:hAnsi="Times New Roman" w:cs="Times New Roman"/>
          <w:sz w:val="28"/>
          <w:szCs w:val="28"/>
          <w:lang w:val="en-US"/>
        </w:rPr>
        <w:t>Life</w:t>
      </w:r>
      <w:r w:rsidR="005F6E9B" w:rsidRPr="005F6E9B">
        <w:rPr>
          <w:rFonts w:ascii="Times New Roman" w:hAnsi="Times New Roman" w:cs="Times New Roman"/>
          <w:sz w:val="28"/>
          <w:szCs w:val="28"/>
        </w:rPr>
        <w:t xml:space="preserve"> (</w:t>
      </w:r>
      <w:proofErr w:type="spellStart"/>
      <w:r w:rsidR="005F6E9B">
        <w:rPr>
          <w:rFonts w:ascii="Times New Roman" w:hAnsi="Times New Roman" w:cs="Times New Roman"/>
          <w:sz w:val="28"/>
          <w:szCs w:val="28"/>
        </w:rPr>
        <w:t>БиоЧардж.Лайф</w:t>
      </w:r>
      <w:proofErr w:type="spellEnd"/>
      <w:r w:rsidR="005F6E9B">
        <w:rPr>
          <w:rFonts w:ascii="Times New Roman" w:hAnsi="Times New Roman" w:cs="Times New Roman"/>
          <w:sz w:val="28"/>
          <w:szCs w:val="28"/>
        </w:rPr>
        <w:t xml:space="preserve">) </w:t>
      </w:r>
      <w:r w:rsidRPr="009807FF">
        <w:rPr>
          <w:rFonts w:ascii="Times New Roman" w:hAnsi="Times New Roman" w:cs="Times New Roman"/>
          <w:sz w:val="28"/>
          <w:szCs w:val="28"/>
        </w:rPr>
        <w:t xml:space="preserve">с Исполнителем на условиях, определенных в настоящей оферте, и содержит все существенные условия договора. </w:t>
      </w:r>
    </w:p>
    <w:p w14:paraId="03A8B854" w14:textId="7909615A" w:rsidR="00E56BC8" w:rsidRDefault="009807FF" w:rsidP="009807FF">
      <w:pPr>
        <w:ind w:firstLine="708"/>
        <w:jc w:val="both"/>
        <w:rPr>
          <w:rFonts w:ascii="Times New Roman" w:hAnsi="Times New Roman" w:cs="Times New Roman"/>
          <w:sz w:val="28"/>
          <w:szCs w:val="28"/>
        </w:rPr>
      </w:pPr>
      <w:r w:rsidRPr="009807FF">
        <w:rPr>
          <w:rFonts w:ascii="Times New Roman" w:hAnsi="Times New Roman" w:cs="Times New Roman"/>
          <w:sz w:val="28"/>
          <w:szCs w:val="28"/>
        </w:rPr>
        <w:t>Текст настоящего Договора-оферты (далее по</w:t>
      </w:r>
      <w:r w:rsidR="006F55AB">
        <w:rPr>
          <w:rFonts w:ascii="Times New Roman" w:hAnsi="Times New Roman" w:cs="Times New Roman"/>
          <w:sz w:val="28"/>
          <w:szCs w:val="28"/>
        </w:rPr>
        <w:t xml:space="preserve"> тексту - </w:t>
      </w:r>
      <w:r w:rsidRPr="009807FF">
        <w:rPr>
          <w:rFonts w:ascii="Times New Roman" w:hAnsi="Times New Roman" w:cs="Times New Roman"/>
          <w:sz w:val="28"/>
          <w:szCs w:val="28"/>
        </w:rPr>
        <w:t xml:space="preserve">Договор/Оферта/Договор-оферта/Договор оказания услуг) расположен по адресу: </w:t>
      </w:r>
      <w:hyperlink r:id="rId8" w:history="1">
        <w:r w:rsidR="00A55CE5" w:rsidRPr="0033312F">
          <w:rPr>
            <w:rStyle w:val="af1"/>
            <w:rFonts w:ascii="Times New Roman" w:hAnsi="Times New Roman" w:cs="Times New Roman"/>
            <w:sz w:val="28"/>
            <w:szCs w:val="28"/>
          </w:rPr>
          <w:t>https://</w:t>
        </w:r>
        <w:r w:rsidR="00A55CE5" w:rsidRPr="0033312F">
          <w:rPr>
            <w:rStyle w:val="af1"/>
            <w:rFonts w:ascii="Times New Roman" w:hAnsi="Times New Roman" w:cs="Times New Roman"/>
            <w:sz w:val="28"/>
            <w:szCs w:val="28"/>
            <w:lang w:val="en-US"/>
          </w:rPr>
          <w:t>biocharge</w:t>
        </w:r>
        <w:r w:rsidR="00A55CE5" w:rsidRPr="0033312F">
          <w:rPr>
            <w:rStyle w:val="af1"/>
            <w:rFonts w:ascii="Times New Roman" w:hAnsi="Times New Roman" w:cs="Times New Roman"/>
            <w:sz w:val="28"/>
            <w:szCs w:val="28"/>
          </w:rPr>
          <w:t>.</w:t>
        </w:r>
        <w:r w:rsidR="00A55CE5" w:rsidRPr="0033312F">
          <w:rPr>
            <w:rStyle w:val="af1"/>
            <w:rFonts w:ascii="Times New Roman" w:hAnsi="Times New Roman" w:cs="Times New Roman"/>
            <w:sz w:val="28"/>
            <w:szCs w:val="28"/>
            <w:lang w:val="en-US"/>
          </w:rPr>
          <w:t>life</w:t>
        </w:r>
        <w:r w:rsidR="00A55CE5" w:rsidRPr="0033312F">
          <w:rPr>
            <w:rStyle w:val="af1"/>
            <w:rFonts w:ascii="Times New Roman" w:hAnsi="Times New Roman" w:cs="Times New Roman"/>
            <w:sz w:val="28"/>
            <w:szCs w:val="28"/>
          </w:rPr>
          <w:t>/</w:t>
        </w:r>
      </w:hyperlink>
      <w:r w:rsidR="00C00670">
        <w:rPr>
          <w:rFonts w:ascii="Times New Roman" w:hAnsi="Times New Roman" w:cs="Times New Roman"/>
          <w:sz w:val="28"/>
          <w:szCs w:val="28"/>
        </w:rPr>
        <w:t>.</w:t>
      </w:r>
    </w:p>
    <w:p w14:paraId="7AB4146D" w14:textId="77777777" w:rsidR="00A55CE5" w:rsidRDefault="00A55CE5" w:rsidP="009807FF">
      <w:pPr>
        <w:ind w:firstLine="708"/>
        <w:jc w:val="both"/>
        <w:rPr>
          <w:rFonts w:ascii="Times New Roman" w:hAnsi="Times New Roman" w:cs="Times New Roman"/>
          <w:sz w:val="28"/>
          <w:szCs w:val="28"/>
        </w:rPr>
      </w:pPr>
    </w:p>
    <w:p w14:paraId="6980965A" w14:textId="77777777" w:rsidR="006F55AB" w:rsidRPr="006F55AB" w:rsidRDefault="006F55AB" w:rsidP="006F55AB">
      <w:pPr>
        <w:ind w:firstLine="708"/>
        <w:jc w:val="center"/>
        <w:rPr>
          <w:rFonts w:ascii="Times New Roman" w:hAnsi="Times New Roman" w:cs="Times New Roman"/>
          <w:b/>
          <w:sz w:val="28"/>
          <w:szCs w:val="28"/>
        </w:rPr>
      </w:pPr>
      <w:r w:rsidRPr="006F55AB">
        <w:rPr>
          <w:rFonts w:ascii="Times New Roman" w:hAnsi="Times New Roman" w:cs="Times New Roman"/>
          <w:b/>
          <w:sz w:val="28"/>
          <w:szCs w:val="28"/>
        </w:rPr>
        <w:t>I. Термины и определения</w:t>
      </w:r>
    </w:p>
    <w:p w14:paraId="0514E52C" w14:textId="77777777" w:rsidR="006F55AB" w:rsidRDefault="006F55AB" w:rsidP="009807FF">
      <w:pPr>
        <w:ind w:firstLine="708"/>
        <w:jc w:val="both"/>
        <w:rPr>
          <w:rFonts w:ascii="Times New Roman" w:hAnsi="Times New Roman" w:cs="Times New Roman"/>
          <w:sz w:val="28"/>
          <w:szCs w:val="28"/>
        </w:rPr>
      </w:pPr>
      <w:r w:rsidRPr="006F55AB">
        <w:rPr>
          <w:rFonts w:ascii="Times New Roman" w:hAnsi="Times New Roman" w:cs="Times New Roman"/>
          <w:sz w:val="28"/>
          <w:szCs w:val="28"/>
        </w:rPr>
        <w:t xml:space="preserve">1.1.В целях настоящего документа нижеприведенные термины используются в следующем значении: </w:t>
      </w:r>
    </w:p>
    <w:p w14:paraId="0DA880BC" w14:textId="77777777" w:rsidR="006F55AB" w:rsidRDefault="006F55AB" w:rsidP="009807FF">
      <w:pPr>
        <w:ind w:firstLine="708"/>
        <w:jc w:val="both"/>
        <w:rPr>
          <w:rFonts w:ascii="Times New Roman" w:hAnsi="Times New Roman" w:cs="Times New Roman"/>
          <w:sz w:val="28"/>
          <w:szCs w:val="28"/>
        </w:rPr>
      </w:pPr>
      <w:r w:rsidRPr="006F55AB">
        <w:rPr>
          <w:rFonts w:ascii="Times New Roman" w:hAnsi="Times New Roman" w:cs="Times New Roman"/>
          <w:sz w:val="28"/>
          <w:szCs w:val="28"/>
        </w:rPr>
        <w:t xml:space="preserve">Оферта — настоящий документ, </w:t>
      </w:r>
      <w:r w:rsidR="00623DE6" w:rsidRPr="00623DE6">
        <w:rPr>
          <w:rFonts w:ascii="Times New Roman" w:hAnsi="Times New Roman" w:cs="Times New Roman"/>
          <w:sz w:val="28"/>
          <w:szCs w:val="28"/>
        </w:rPr>
        <w:t>предложение о заключении сделки, в котором изложены существенные условия договора, адресованное определённому лицу, ограниченному или неограниченному кругу лиц</w:t>
      </w:r>
      <w:r w:rsidR="00D91C8F">
        <w:rPr>
          <w:rFonts w:ascii="Times New Roman" w:hAnsi="Times New Roman" w:cs="Times New Roman"/>
          <w:sz w:val="28"/>
          <w:szCs w:val="28"/>
        </w:rPr>
        <w:t>;</w:t>
      </w:r>
    </w:p>
    <w:p w14:paraId="145F652C" w14:textId="77777777" w:rsidR="006F55AB" w:rsidRDefault="006F55AB" w:rsidP="009807FF">
      <w:pPr>
        <w:ind w:firstLine="708"/>
        <w:jc w:val="both"/>
        <w:rPr>
          <w:rFonts w:ascii="Times New Roman" w:hAnsi="Times New Roman" w:cs="Times New Roman"/>
          <w:sz w:val="28"/>
          <w:szCs w:val="28"/>
        </w:rPr>
      </w:pPr>
      <w:r w:rsidRPr="006F55AB">
        <w:rPr>
          <w:rFonts w:ascii="Times New Roman" w:hAnsi="Times New Roman" w:cs="Times New Roman"/>
          <w:sz w:val="28"/>
          <w:szCs w:val="28"/>
        </w:rPr>
        <w:t>Акцепт Оферты — полное и безоговорочное принятие Оферты путем осуществления действий, указанных в Оферте. Акцептом оферты заключается Договор ок</w:t>
      </w:r>
      <w:r>
        <w:rPr>
          <w:rFonts w:ascii="Times New Roman" w:hAnsi="Times New Roman" w:cs="Times New Roman"/>
          <w:sz w:val="28"/>
          <w:szCs w:val="28"/>
        </w:rPr>
        <w:t xml:space="preserve">азания </w:t>
      </w:r>
      <w:r w:rsidR="00623DE6">
        <w:rPr>
          <w:rFonts w:ascii="Times New Roman" w:hAnsi="Times New Roman" w:cs="Times New Roman"/>
          <w:sz w:val="28"/>
          <w:szCs w:val="28"/>
        </w:rPr>
        <w:t>услуг.</w:t>
      </w:r>
      <w:r w:rsidRPr="006F55AB">
        <w:rPr>
          <w:rFonts w:ascii="Times New Roman" w:hAnsi="Times New Roman" w:cs="Times New Roman"/>
          <w:sz w:val="28"/>
          <w:szCs w:val="28"/>
        </w:rPr>
        <w:t xml:space="preserve"> </w:t>
      </w:r>
      <w:r w:rsidR="00623DE6" w:rsidRPr="00623DE6">
        <w:rPr>
          <w:rFonts w:ascii="Times New Roman" w:hAnsi="Times New Roman" w:cs="Times New Roman"/>
          <w:sz w:val="28"/>
          <w:szCs w:val="28"/>
        </w:rPr>
        <w:t>Безусловным принятием (безусловным акцептом) в</w:t>
      </w:r>
      <w:r w:rsidR="00623DE6">
        <w:rPr>
          <w:rFonts w:ascii="Times New Roman" w:hAnsi="Times New Roman" w:cs="Times New Roman"/>
          <w:sz w:val="28"/>
          <w:szCs w:val="28"/>
        </w:rPr>
        <w:t xml:space="preserve"> </w:t>
      </w:r>
      <w:r w:rsidR="00623DE6" w:rsidRPr="00623DE6">
        <w:rPr>
          <w:rFonts w:ascii="Times New Roman" w:hAnsi="Times New Roman" w:cs="Times New Roman"/>
          <w:sz w:val="28"/>
          <w:szCs w:val="28"/>
        </w:rPr>
        <w:t>соответствии со статьей 438 Гражданского Кодекса Российской Федерации условий настоящего Договора</w:t>
      </w:r>
      <w:r w:rsidR="00623DE6">
        <w:rPr>
          <w:rFonts w:ascii="Times New Roman" w:hAnsi="Times New Roman" w:cs="Times New Roman"/>
          <w:sz w:val="28"/>
          <w:szCs w:val="28"/>
        </w:rPr>
        <w:t xml:space="preserve"> считается регистрация </w:t>
      </w:r>
      <w:r w:rsidR="00D306DA">
        <w:rPr>
          <w:rFonts w:ascii="Times New Roman" w:hAnsi="Times New Roman" w:cs="Times New Roman"/>
          <w:sz w:val="28"/>
          <w:szCs w:val="28"/>
        </w:rPr>
        <w:t xml:space="preserve">Заказчика </w:t>
      </w:r>
      <w:r w:rsidR="00457295">
        <w:rPr>
          <w:rFonts w:ascii="Times New Roman" w:hAnsi="Times New Roman" w:cs="Times New Roman"/>
          <w:sz w:val="28"/>
          <w:szCs w:val="28"/>
        </w:rPr>
        <w:t xml:space="preserve">в Личном кабинете </w:t>
      </w:r>
      <w:r w:rsidR="00D306DA">
        <w:rPr>
          <w:rFonts w:ascii="Times New Roman" w:hAnsi="Times New Roman" w:cs="Times New Roman"/>
          <w:sz w:val="28"/>
          <w:szCs w:val="28"/>
        </w:rPr>
        <w:t>на сервере ООО «БИОЧАРДЖ</w:t>
      </w:r>
      <w:r w:rsidR="00D91C8F">
        <w:rPr>
          <w:rFonts w:ascii="Times New Roman" w:hAnsi="Times New Roman" w:cs="Times New Roman"/>
          <w:sz w:val="28"/>
          <w:szCs w:val="28"/>
        </w:rPr>
        <w:t>»;</w:t>
      </w:r>
    </w:p>
    <w:p w14:paraId="2AB8F74B" w14:textId="77777777" w:rsidR="00623DE6" w:rsidRDefault="006F55AB" w:rsidP="002C521F">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Договор оказания </w:t>
      </w:r>
      <w:r w:rsidRPr="006F55AB">
        <w:rPr>
          <w:rFonts w:ascii="Times New Roman" w:hAnsi="Times New Roman" w:cs="Times New Roman"/>
          <w:sz w:val="28"/>
          <w:szCs w:val="28"/>
        </w:rPr>
        <w:t>усл</w:t>
      </w:r>
      <w:r w:rsidR="00AE7C43">
        <w:rPr>
          <w:rFonts w:ascii="Times New Roman" w:hAnsi="Times New Roman" w:cs="Times New Roman"/>
          <w:sz w:val="28"/>
          <w:szCs w:val="28"/>
        </w:rPr>
        <w:t>уг — договор между Заказчиком</w:t>
      </w:r>
      <w:r w:rsidRPr="006F55AB">
        <w:rPr>
          <w:rFonts w:ascii="Times New Roman" w:hAnsi="Times New Roman" w:cs="Times New Roman"/>
          <w:sz w:val="28"/>
          <w:szCs w:val="28"/>
        </w:rPr>
        <w:t xml:space="preserve"> и Исполнит</w:t>
      </w:r>
      <w:r w:rsidR="00A116FE">
        <w:rPr>
          <w:rFonts w:ascii="Times New Roman" w:hAnsi="Times New Roman" w:cs="Times New Roman"/>
          <w:sz w:val="28"/>
          <w:szCs w:val="28"/>
        </w:rPr>
        <w:t xml:space="preserve">елем на оказание услуг в </w:t>
      </w:r>
      <w:r w:rsidR="00C620CA">
        <w:rPr>
          <w:rFonts w:ascii="Times New Roman" w:hAnsi="Times New Roman" w:cs="Times New Roman"/>
          <w:sz w:val="28"/>
          <w:szCs w:val="28"/>
        </w:rPr>
        <w:t>С</w:t>
      </w:r>
      <w:r w:rsidR="00A116FE" w:rsidRPr="009807FF">
        <w:rPr>
          <w:rFonts w:ascii="Times New Roman" w:hAnsi="Times New Roman" w:cs="Times New Roman"/>
          <w:sz w:val="28"/>
          <w:szCs w:val="28"/>
        </w:rPr>
        <w:t xml:space="preserve">ервисе </w:t>
      </w:r>
      <w:r w:rsidR="00A116FE">
        <w:rPr>
          <w:rFonts w:ascii="Times New Roman" w:hAnsi="Times New Roman" w:cs="Times New Roman"/>
          <w:sz w:val="28"/>
          <w:szCs w:val="28"/>
          <w:lang w:val="en-US"/>
        </w:rPr>
        <w:t>BioCharge</w:t>
      </w:r>
      <w:r w:rsidR="00A116FE" w:rsidRPr="005F6E9B">
        <w:rPr>
          <w:rFonts w:ascii="Times New Roman" w:hAnsi="Times New Roman" w:cs="Times New Roman"/>
          <w:sz w:val="28"/>
          <w:szCs w:val="28"/>
        </w:rPr>
        <w:t>.</w:t>
      </w:r>
      <w:r w:rsidR="00A116FE">
        <w:rPr>
          <w:rFonts w:ascii="Times New Roman" w:hAnsi="Times New Roman" w:cs="Times New Roman"/>
          <w:sz w:val="28"/>
          <w:szCs w:val="28"/>
          <w:lang w:val="en-US"/>
        </w:rPr>
        <w:t>Life</w:t>
      </w:r>
      <w:r w:rsidR="00A116FE">
        <w:rPr>
          <w:rFonts w:ascii="Times New Roman" w:hAnsi="Times New Roman" w:cs="Times New Roman"/>
          <w:sz w:val="28"/>
          <w:szCs w:val="28"/>
        </w:rPr>
        <w:t>,</w:t>
      </w:r>
      <w:r w:rsidRPr="006F55AB">
        <w:rPr>
          <w:rFonts w:ascii="Times New Roman" w:hAnsi="Times New Roman" w:cs="Times New Roman"/>
          <w:sz w:val="28"/>
          <w:szCs w:val="28"/>
        </w:rPr>
        <w:t xml:space="preserve"> который заключается посредством Акцепта Оферты; </w:t>
      </w:r>
    </w:p>
    <w:p w14:paraId="14F3B577" w14:textId="40785C73" w:rsidR="00D91C8F" w:rsidRDefault="006F55AB" w:rsidP="009807FF">
      <w:pPr>
        <w:ind w:firstLine="708"/>
        <w:jc w:val="both"/>
        <w:rPr>
          <w:rFonts w:ascii="Times New Roman" w:hAnsi="Times New Roman" w:cs="Times New Roman"/>
          <w:sz w:val="28"/>
          <w:szCs w:val="28"/>
        </w:rPr>
      </w:pPr>
      <w:r w:rsidRPr="006F55AB">
        <w:rPr>
          <w:rFonts w:ascii="Times New Roman" w:hAnsi="Times New Roman" w:cs="Times New Roman"/>
          <w:sz w:val="28"/>
          <w:szCs w:val="28"/>
        </w:rPr>
        <w:t xml:space="preserve">Исполнитель — </w:t>
      </w:r>
      <w:r w:rsidR="00D91C8F">
        <w:rPr>
          <w:rFonts w:ascii="Times New Roman" w:hAnsi="Times New Roman" w:cs="Times New Roman"/>
          <w:sz w:val="28"/>
          <w:szCs w:val="28"/>
        </w:rPr>
        <w:t>ООО «БИОЧАРДЖ»</w:t>
      </w:r>
      <w:r w:rsidR="00D91C8F" w:rsidRPr="009807FF">
        <w:rPr>
          <w:rFonts w:ascii="Times New Roman" w:hAnsi="Times New Roman" w:cs="Times New Roman"/>
          <w:sz w:val="28"/>
          <w:szCs w:val="28"/>
        </w:rPr>
        <w:t xml:space="preserve">, ИНН </w:t>
      </w:r>
      <w:r w:rsidR="00A15D84" w:rsidRPr="00A15D84">
        <w:rPr>
          <w:rFonts w:ascii="Times New Roman" w:hAnsi="Times New Roman" w:cs="Times New Roman"/>
          <w:sz w:val="28"/>
          <w:szCs w:val="28"/>
        </w:rPr>
        <w:t>9710100574</w:t>
      </w:r>
      <w:r w:rsidR="00D91C8F">
        <w:rPr>
          <w:rFonts w:ascii="Times New Roman" w:hAnsi="Times New Roman" w:cs="Times New Roman"/>
          <w:sz w:val="28"/>
          <w:szCs w:val="28"/>
        </w:rPr>
        <w:t>;</w:t>
      </w:r>
      <w:r w:rsidRPr="006F55AB">
        <w:rPr>
          <w:rFonts w:ascii="Times New Roman" w:hAnsi="Times New Roman" w:cs="Times New Roman"/>
          <w:sz w:val="28"/>
          <w:szCs w:val="28"/>
        </w:rPr>
        <w:t xml:space="preserve"> </w:t>
      </w:r>
    </w:p>
    <w:p w14:paraId="64855911" w14:textId="77777777" w:rsidR="00D91C8F" w:rsidRDefault="006F55AB" w:rsidP="009807FF">
      <w:pPr>
        <w:ind w:firstLine="708"/>
        <w:jc w:val="both"/>
        <w:rPr>
          <w:rFonts w:ascii="Times New Roman" w:hAnsi="Times New Roman" w:cs="Times New Roman"/>
          <w:sz w:val="28"/>
          <w:szCs w:val="28"/>
        </w:rPr>
      </w:pPr>
      <w:r w:rsidRPr="006F55AB">
        <w:rPr>
          <w:rFonts w:ascii="Times New Roman" w:hAnsi="Times New Roman" w:cs="Times New Roman"/>
          <w:sz w:val="28"/>
          <w:szCs w:val="28"/>
        </w:rPr>
        <w:t>Заказчик – люб</w:t>
      </w:r>
      <w:r w:rsidR="002A6D04">
        <w:rPr>
          <w:rFonts w:ascii="Times New Roman" w:hAnsi="Times New Roman" w:cs="Times New Roman"/>
          <w:sz w:val="28"/>
          <w:szCs w:val="28"/>
        </w:rPr>
        <w:t xml:space="preserve">ое физическое лицо, </w:t>
      </w:r>
      <w:r w:rsidRPr="006F55AB">
        <w:rPr>
          <w:rFonts w:ascii="Times New Roman" w:hAnsi="Times New Roman" w:cs="Times New Roman"/>
          <w:sz w:val="28"/>
          <w:szCs w:val="28"/>
        </w:rPr>
        <w:t>ин</w:t>
      </w:r>
      <w:r w:rsidR="002A6D04">
        <w:rPr>
          <w:rFonts w:ascii="Times New Roman" w:hAnsi="Times New Roman" w:cs="Times New Roman"/>
          <w:sz w:val="28"/>
          <w:szCs w:val="28"/>
        </w:rPr>
        <w:t xml:space="preserve">дивидуальный предприниматель </w:t>
      </w:r>
      <w:r w:rsidRPr="006F55AB">
        <w:rPr>
          <w:rFonts w:ascii="Times New Roman" w:hAnsi="Times New Roman" w:cs="Times New Roman"/>
          <w:sz w:val="28"/>
          <w:szCs w:val="28"/>
        </w:rPr>
        <w:t>или юридическое лицо, акцептовавшее публичную офер</w:t>
      </w:r>
      <w:r w:rsidR="00D91C8F">
        <w:rPr>
          <w:rFonts w:ascii="Times New Roman" w:hAnsi="Times New Roman" w:cs="Times New Roman"/>
          <w:sz w:val="28"/>
          <w:szCs w:val="28"/>
        </w:rPr>
        <w:t>ту на условиях настоящей оферты;</w:t>
      </w:r>
    </w:p>
    <w:p w14:paraId="6AB6BBE9" w14:textId="77777777" w:rsidR="00B259BA" w:rsidRDefault="006F55AB" w:rsidP="009807FF">
      <w:pPr>
        <w:ind w:firstLine="708"/>
        <w:jc w:val="both"/>
        <w:rPr>
          <w:rFonts w:ascii="Times New Roman" w:hAnsi="Times New Roman" w:cs="Times New Roman"/>
          <w:sz w:val="28"/>
          <w:szCs w:val="28"/>
        </w:rPr>
      </w:pPr>
      <w:r w:rsidRPr="006F55AB">
        <w:rPr>
          <w:rFonts w:ascii="Times New Roman" w:hAnsi="Times New Roman" w:cs="Times New Roman"/>
          <w:sz w:val="28"/>
          <w:szCs w:val="28"/>
        </w:rPr>
        <w:lastRenderedPageBreak/>
        <w:t xml:space="preserve"> Регистрация — заполнение учетных данных (</w:t>
      </w:r>
      <w:proofErr w:type="spellStart"/>
      <w:r w:rsidRPr="006F55AB">
        <w:rPr>
          <w:rFonts w:ascii="Times New Roman" w:hAnsi="Times New Roman" w:cs="Times New Roman"/>
          <w:sz w:val="28"/>
          <w:szCs w:val="28"/>
        </w:rPr>
        <w:t>e</w:t>
      </w:r>
      <w:r w:rsidR="00015F2B" w:rsidRPr="006F55AB">
        <w:rPr>
          <w:rFonts w:ascii="Times New Roman" w:hAnsi="Times New Roman" w:cs="Times New Roman"/>
          <w:sz w:val="28"/>
          <w:szCs w:val="28"/>
        </w:rPr>
        <w:t>mail</w:t>
      </w:r>
      <w:proofErr w:type="spellEnd"/>
      <w:r w:rsidRPr="006F55AB">
        <w:rPr>
          <w:rFonts w:ascii="Times New Roman" w:hAnsi="Times New Roman" w:cs="Times New Roman"/>
          <w:sz w:val="28"/>
          <w:szCs w:val="28"/>
        </w:rPr>
        <w:t xml:space="preserve">, пароль </w:t>
      </w:r>
      <w:r w:rsidRPr="00C00670">
        <w:rPr>
          <w:rFonts w:ascii="Times New Roman" w:hAnsi="Times New Roman" w:cs="Times New Roman"/>
          <w:sz w:val="28"/>
          <w:szCs w:val="28"/>
        </w:rPr>
        <w:t>и др.</w:t>
      </w:r>
      <w:r w:rsidRPr="006F55AB">
        <w:rPr>
          <w:rFonts w:ascii="Times New Roman" w:hAnsi="Times New Roman" w:cs="Times New Roman"/>
          <w:sz w:val="28"/>
          <w:szCs w:val="28"/>
        </w:rPr>
        <w:t xml:space="preserve">) в регистрационной форме на Сервисе </w:t>
      </w:r>
      <w:r w:rsidR="003C1A81" w:rsidRPr="00B259BA">
        <w:rPr>
          <w:rFonts w:ascii="Times New Roman" w:hAnsi="Times New Roman" w:cs="Times New Roman"/>
          <w:sz w:val="28"/>
          <w:szCs w:val="28"/>
        </w:rPr>
        <w:t>https://</w:t>
      </w:r>
      <w:r w:rsidR="003C1A81" w:rsidRPr="00B259BA">
        <w:rPr>
          <w:rFonts w:ascii="Times New Roman" w:hAnsi="Times New Roman" w:cs="Times New Roman"/>
          <w:sz w:val="28"/>
          <w:szCs w:val="28"/>
          <w:lang w:val="en-US"/>
        </w:rPr>
        <w:t>biocharge</w:t>
      </w:r>
      <w:r w:rsidR="003C1A81" w:rsidRPr="00B259BA">
        <w:rPr>
          <w:rFonts w:ascii="Times New Roman" w:hAnsi="Times New Roman" w:cs="Times New Roman"/>
          <w:sz w:val="28"/>
          <w:szCs w:val="28"/>
        </w:rPr>
        <w:t>.</w:t>
      </w:r>
      <w:r w:rsidR="003C1A81" w:rsidRPr="00B259BA">
        <w:rPr>
          <w:rFonts w:ascii="Times New Roman" w:hAnsi="Times New Roman" w:cs="Times New Roman"/>
          <w:sz w:val="28"/>
          <w:szCs w:val="28"/>
          <w:lang w:val="en-US"/>
        </w:rPr>
        <w:t>life</w:t>
      </w:r>
      <w:r w:rsidR="00B259BA">
        <w:rPr>
          <w:rFonts w:ascii="Times New Roman" w:hAnsi="Times New Roman" w:cs="Times New Roman"/>
          <w:sz w:val="28"/>
          <w:szCs w:val="28"/>
        </w:rPr>
        <w:t>.</w:t>
      </w:r>
      <w:r w:rsidRPr="006F55AB">
        <w:rPr>
          <w:rFonts w:ascii="Times New Roman" w:hAnsi="Times New Roman" w:cs="Times New Roman"/>
          <w:sz w:val="28"/>
          <w:szCs w:val="28"/>
        </w:rPr>
        <w:t xml:space="preserve"> По результату регистрации автоматически создается персональный аккаунт Заказчика (Личный кабинет) для осуществления доступа и пользования услугами Сервиса са</w:t>
      </w:r>
      <w:r w:rsidR="00B259BA">
        <w:rPr>
          <w:rFonts w:ascii="Times New Roman" w:hAnsi="Times New Roman" w:cs="Times New Roman"/>
          <w:sz w:val="28"/>
          <w:szCs w:val="28"/>
        </w:rPr>
        <w:t xml:space="preserve">йта </w:t>
      </w:r>
      <w:r w:rsidR="00B259BA" w:rsidRPr="00B259BA">
        <w:rPr>
          <w:rFonts w:ascii="Times New Roman" w:hAnsi="Times New Roman" w:cs="Times New Roman"/>
          <w:sz w:val="28"/>
          <w:szCs w:val="28"/>
        </w:rPr>
        <w:t>https://</w:t>
      </w:r>
      <w:r w:rsidR="00B259BA" w:rsidRPr="00B259BA">
        <w:rPr>
          <w:rFonts w:ascii="Times New Roman" w:hAnsi="Times New Roman" w:cs="Times New Roman"/>
          <w:sz w:val="28"/>
          <w:szCs w:val="28"/>
          <w:lang w:val="en-US"/>
        </w:rPr>
        <w:t>biocharge</w:t>
      </w:r>
      <w:r w:rsidR="00B259BA" w:rsidRPr="00B259BA">
        <w:rPr>
          <w:rFonts w:ascii="Times New Roman" w:hAnsi="Times New Roman" w:cs="Times New Roman"/>
          <w:sz w:val="28"/>
          <w:szCs w:val="28"/>
        </w:rPr>
        <w:t>.</w:t>
      </w:r>
      <w:r w:rsidR="00B259BA" w:rsidRPr="00B259BA">
        <w:rPr>
          <w:rFonts w:ascii="Times New Roman" w:hAnsi="Times New Roman" w:cs="Times New Roman"/>
          <w:sz w:val="28"/>
          <w:szCs w:val="28"/>
          <w:lang w:val="en-US"/>
        </w:rPr>
        <w:t>life</w:t>
      </w:r>
      <w:r w:rsidR="00B259BA">
        <w:rPr>
          <w:rFonts w:ascii="Times New Roman" w:hAnsi="Times New Roman" w:cs="Times New Roman"/>
          <w:sz w:val="28"/>
          <w:szCs w:val="28"/>
        </w:rPr>
        <w:t>.</w:t>
      </w:r>
      <w:r w:rsidR="00B259BA" w:rsidRPr="00B259BA">
        <w:rPr>
          <w:rFonts w:ascii="Times New Roman" w:hAnsi="Times New Roman" w:cs="Times New Roman"/>
          <w:sz w:val="28"/>
          <w:szCs w:val="28"/>
        </w:rPr>
        <w:t xml:space="preserve"> </w:t>
      </w:r>
    </w:p>
    <w:p w14:paraId="7F53D892" w14:textId="77777777" w:rsidR="00E6518C" w:rsidRPr="00E6518C" w:rsidRDefault="006F55AB" w:rsidP="009807FF">
      <w:pPr>
        <w:ind w:firstLine="708"/>
        <w:jc w:val="both"/>
        <w:rPr>
          <w:rFonts w:ascii="Times New Roman" w:hAnsi="Times New Roman" w:cs="Times New Roman"/>
          <w:sz w:val="28"/>
          <w:szCs w:val="28"/>
        </w:rPr>
      </w:pPr>
      <w:r w:rsidRPr="00E6518C">
        <w:rPr>
          <w:rFonts w:ascii="Times New Roman" w:hAnsi="Times New Roman" w:cs="Times New Roman"/>
          <w:sz w:val="28"/>
          <w:szCs w:val="28"/>
        </w:rPr>
        <w:t xml:space="preserve">Личный кабинет – раздел Сайта Исполнителя, защищенный системой контроля доступа, обеспечивающий Заказчику интерфейс для взаимодействия с Исполнителем по Договору. </w:t>
      </w:r>
    </w:p>
    <w:p w14:paraId="4EA84DB4" w14:textId="26EC4736" w:rsidR="00764127" w:rsidRDefault="006F55AB" w:rsidP="009807FF">
      <w:pPr>
        <w:ind w:firstLine="708"/>
        <w:jc w:val="both"/>
        <w:rPr>
          <w:rFonts w:ascii="Times New Roman" w:hAnsi="Times New Roman" w:cs="Times New Roman"/>
          <w:sz w:val="28"/>
          <w:szCs w:val="28"/>
        </w:rPr>
      </w:pPr>
      <w:r w:rsidRPr="00E6518C">
        <w:rPr>
          <w:rFonts w:ascii="Times New Roman" w:hAnsi="Times New Roman" w:cs="Times New Roman"/>
          <w:sz w:val="28"/>
          <w:szCs w:val="28"/>
        </w:rPr>
        <w:t xml:space="preserve">Сервис - сервис </w:t>
      </w:r>
      <w:r w:rsidR="00C620CA" w:rsidRPr="00C620CA">
        <w:rPr>
          <w:rFonts w:ascii="Times New Roman" w:hAnsi="Times New Roman" w:cs="Times New Roman"/>
          <w:sz w:val="28"/>
          <w:szCs w:val="28"/>
          <w:lang w:val="en-US"/>
        </w:rPr>
        <w:t>BioCharge</w:t>
      </w:r>
      <w:r w:rsidR="00C620CA" w:rsidRPr="00C620CA">
        <w:rPr>
          <w:rFonts w:ascii="Times New Roman" w:hAnsi="Times New Roman" w:cs="Times New Roman"/>
          <w:sz w:val="28"/>
          <w:szCs w:val="28"/>
        </w:rPr>
        <w:t>.</w:t>
      </w:r>
      <w:r w:rsidR="00C620CA" w:rsidRPr="00C620CA">
        <w:rPr>
          <w:rFonts w:ascii="Times New Roman" w:hAnsi="Times New Roman" w:cs="Times New Roman"/>
          <w:sz w:val="28"/>
          <w:szCs w:val="28"/>
          <w:lang w:val="en-US"/>
        </w:rPr>
        <w:t>Life</w:t>
      </w:r>
      <w:r w:rsidR="00C620CA" w:rsidRPr="00C620CA">
        <w:rPr>
          <w:rFonts w:ascii="Times New Roman" w:hAnsi="Times New Roman" w:cs="Times New Roman"/>
          <w:sz w:val="28"/>
          <w:szCs w:val="28"/>
        </w:rPr>
        <w:t xml:space="preserve"> </w:t>
      </w:r>
      <w:r w:rsidRPr="00E6518C">
        <w:rPr>
          <w:rFonts w:ascii="Times New Roman" w:hAnsi="Times New Roman" w:cs="Times New Roman"/>
          <w:sz w:val="28"/>
          <w:szCs w:val="28"/>
        </w:rPr>
        <w:t xml:space="preserve">(набор </w:t>
      </w:r>
      <w:r w:rsidR="00DA07A9" w:rsidRPr="00BB7627">
        <w:rPr>
          <w:rFonts w:ascii="Times New Roman" w:hAnsi="Times New Roman" w:cs="Times New Roman"/>
          <w:sz w:val="28"/>
          <w:szCs w:val="28"/>
        </w:rPr>
        <w:t>пакетов услуг</w:t>
      </w:r>
      <w:r w:rsidR="00C620CA">
        <w:rPr>
          <w:rFonts w:ascii="Times New Roman" w:hAnsi="Times New Roman" w:cs="Times New Roman"/>
          <w:sz w:val="28"/>
          <w:szCs w:val="28"/>
        </w:rPr>
        <w:t xml:space="preserve">), оказывающий </w:t>
      </w:r>
      <w:r w:rsidRPr="00E6518C">
        <w:rPr>
          <w:rFonts w:ascii="Times New Roman" w:hAnsi="Times New Roman" w:cs="Times New Roman"/>
          <w:sz w:val="28"/>
          <w:szCs w:val="28"/>
        </w:rPr>
        <w:t xml:space="preserve">услуги в рамках данного Договора и размещенный по адресу: </w:t>
      </w:r>
      <w:r w:rsidR="00764127" w:rsidRPr="00B259BA">
        <w:rPr>
          <w:rFonts w:ascii="Times New Roman" w:hAnsi="Times New Roman" w:cs="Times New Roman"/>
          <w:sz w:val="28"/>
          <w:szCs w:val="28"/>
        </w:rPr>
        <w:t>https://</w:t>
      </w:r>
      <w:r w:rsidR="00764127" w:rsidRPr="00B259BA">
        <w:rPr>
          <w:rFonts w:ascii="Times New Roman" w:hAnsi="Times New Roman" w:cs="Times New Roman"/>
          <w:sz w:val="28"/>
          <w:szCs w:val="28"/>
          <w:lang w:val="en-US"/>
        </w:rPr>
        <w:t>biocharge</w:t>
      </w:r>
      <w:r w:rsidR="00764127" w:rsidRPr="00B259BA">
        <w:rPr>
          <w:rFonts w:ascii="Times New Roman" w:hAnsi="Times New Roman" w:cs="Times New Roman"/>
          <w:sz w:val="28"/>
          <w:szCs w:val="28"/>
        </w:rPr>
        <w:t>.</w:t>
      </w:r>
      <w:r w:rsidR="00764127" w:rsidRPr="00B259BA">
        <w:rPr>
          <w:rFonts w:ascii="Times New Roman" w:hAnsi="Times New Roman" w:cs="Times New Roman"/>
          <w:sz w:val="28"/>
          <w:szCs w:val="28"/>
          <w:lang w:val="en-US"/>
        </w:rPr>
        <w:t>life</w:t>
      </w:r>
      <w:r w:rsidR="00764127">
        <w:rPr>
          <w:rFonts w:ascii="Times New Roman" w:hAnsi="Times New Roman" w:cs="Times New Roman"/>
          <w:sz w:val="28"/>
          <w:szCs w:val="28"/>
        </w:rPr>
        <w:t>.</w:t>
      </w:r>
      <w:r w:rsidR="00764127" w:rsidRPr="00B259BA">
        <w:rPr>
          <w:rFonts w:ascii="Times New Roman" w:hAnsi="Times New Roman" w:cs="Times New Roman"/>
          <w:sz w:val="28"/>
          <w:szCs w:val="28"/>
        </w:rPr>
        <w:t xml:space="preserve"> </w:t>
      </w:r>
    </w:p>
    <w:p w14:paraId="29B9C530" w14:textId="68931778" w:rsidR="00B64601" w:rsidRDefault="006F55AB" w:rsidP="009807FF">
      <w:pPr>
        <w:ind w:firstLine="708"/>
        <w:jc w:val="both"/>
        <w:rPr>
          <w:rFonts w:ascii="Times New Roman" w:hAnsi="Times New Roman" w:cs="Times New Roman"/>
          <w:sz w:val="28"/>
          <w:szCs w:val="28"/>
        </w:rPr>
      </w:pPr>
      <w:r w:rsidRPr="00E6518C">
        <w:rPr>
          <w:rFonts w:ascii="Times New Roman" w:hAnsi="Times New Roman" w:cs="Times New Roman"/>
          <w:sz w:val="28"/>
          <w:szCs w:val="28"/>
        </w:rPr>
        <w:t>Клиентский интерфейс — программный интерф</w:t>
      </w:r>
      <w:r w:rsidR="001242A3">
        <w:rPr>
          <w:rFonts w:ascii="Times New Roman" w:hAnsi="Times New Roman" w:cs="Times New Roman"/>
          <w:sz w:val="28"/>
          <w:szCs w:val="28"/>
        </w:rPr>
        <w:t>ейс взаимодействия Заказчика с С</w:t>
      </w:r>
      <w:r w:rsidRPr="00E6518C">
        <w:rPr>
          <w:rFonts w:ascii="Times New Roman" w:hAnsi="Times New Roman" w:cs="Times New Roman"/>
          <w:sz w:val="28"/>
          <w:szCs w:val="28"/>
        </w:rPr>
        <w:t xml:space="preserve">ервисом </w:t>
      </w:r>
      <w:r w:rsidR="001242A3" w:rsidRPr="001242A3">
        <w:rPr>
          <w:rFonts w:ascii="Times New Roman" w:hAnsi="Times New Roman" w:cs="Times New Roman"/>
          <w:sz w:val="28"/>
          <w:szCs w:val="28"/>
          <w:lang w:val="en-US"/>
        </w:rPr>
        <w:t>BioCharge</w:t>
      </w:r>
      <w:r w:rsidR="001242A3" w:rsidRPr="001242A3">
        <w:rPr>
          <w:rFonts w:ascii="Times New Roman" w:hAnsi="Times New Roman" w:cs="Times New Roman"/>
          <w:sz w:val="28"/>
          <w:szCs w:val="28"/>
        </w:rPr>
        <w:t>.</w:t>
      </w:r>
      <w:r w:rsidR="001242A3" w:rsidRPr="001242A3">
        <w:rPr>
          <w:rFonts w:ascii="Times New Roman" w:hAnsi="Times New Roman" w:cs="Times New Roman"/>
          <w:sz w:val="28"/>
          <w:szCs w:val="28"/>
          <w:lang w:val="en-US"/>
        </w:rPr>
        <w:t>Life</w:t>
      </w:r>
      <w:r w:rsidRPr="00E6518C">
        <w:rPr>
          <w:rFonts w:ascii="Times New Roman" w:hAnsi="Times New Roman" w:cs="Times New Roman"/>
          <w:sz w:val="28"/>
          <w:szCs w:val="28"/>
        </w:rPr>
        <w:t>, который содержит информацию о предоставляемых в</w:t>
      </w:r>
      <w:r w:rsidR="007A2471">
        <w:rPr>
          <w:rFonts w:ascii="Times New Roman" w:hAnsi="Times New Roman" w:cs="Times New Roman"/>
          <w:sz w:val="28"/>
          <w:szCs w:val="28"/>
        </w:rPr>
        <w:t xml:space="preserve"> рамках Договора оказания услуг</w:t>
      </w:r>
      <w:r w:rsidRPr="00E6518C">
        <w:rPr>
          <w:rFonts w:ascii="Times New Roman" w:hAnsi="Times New Roman" w:cs="Times New Roman"/>
          <w:sz w:val="28"/>
          <w:szCs w:val="28"/>
        </w:rPr>
        <w:t>,</w:t>
      </w:r>
      <w:r w:rsidR="00341C83">
        <w:rPr>
          <w:rFonts w:ascii="Times New Roman" w:hAnsi="Times New Roman" w:cs="Times New Roman"/>
          <w:sz w:val="28"/>
          <w:szCs w:val="28"/>
        </w:rPr>
        <w:t xml:space="preserve"> </w:t>
      </w:r>
      <w:r w:rsidRPr="00E6518C">
        <w:rPr>
          <w:rFonts w:ascii="Times New Roman" w:hAnsi="Times New Roman" w:cs="Times New Roman"/>
          <w:sz w:val="28"/>
          <w:szCs w:val="28"/>
        </w:rPr>
        <w:t>а также предоставляет</w:t>
      </w:r>
      <w:r w:rsidR="00341C83">
        <w:rPr>
          <w:rFonts w:ascii="Times New Roman" w:hAnsi="Times New Roman" w:cs="Times New Roman"/>
          <w:sz w:val="28"/>
          <w:szCs w:val="28"/>
        </w:rPr>
        <w:t xml:space="preserve"> доступ к результатам исследований и</w:t>
      </w:r>
      <w:r w:rsidRPr="00E6518C">
        <w:rPr>
          <w:rFonts w:ascii="Times New Roman" w:hAnsi="Times New Roman" w:cs="Times New Roman"/>
          <w:sz w:val="28"/>
          <w:szCs w:val="28"/>
        </w:rPr>
        <w:t xml:space="preserve"> аналитическ</w:t>
      </w:r>
      <w:r w:rsidR="00341C83">
        <w:rPr>
          <w:rFonts w:ascii="Times New Roman" w:hAnsi="Times New Roman" w:cs="Times New Roman"/>
          <w:sz w:val="28"/>
          <w:szCs w:val="28"/>
        </w:rPr>
        <w:t>ой</w:t>
      </w:r>
      <w:r w:rsidRPr="00E6518C">
        <w:rPr>
          <w:rFonts w:ascii="Times New Roman" w:hAnsi="Times New Roman" w:cs="Times New Roman"/>
          <w:sz w:val="28"/>
          <w:szCs w:val="28"/>
        </w:rPr>
        <w:t xml:space="preserve"> информаци</w:t>
      </w:r>
      <w:r w:rsidR="00341C83">
        <w:rPr>
          <w:rFonts w:ascii="Times New Roman" w:hAnsi="Times New Roman" w:cs="Times New Roman"/>
          <w:sz w:val="28"/>
          <w:szCs w:val="28"/>
        </w:rPr>
        <w:t>и по их результатам</w:t>
      </w:r>
      <w:r w:rsidRPr="00E6518C">
        <w:rPr>
          <w:rFonts w:ascii="Times New Roman" w:hAnsi="Times New Roman" w:cs="Times New Roman"/>
          <w:sz w:val="28"/>
          <w:szCs w:val="28"/>
        </w:rPr>
        <w:t>.</w:t>
      </w:r>
    </w:p>
    <w:p w14:paraId="56CE9143" w14:textId="12D178A7" w:rsidR="00711D23" w:rsidRPr="00BB7627" w:rsidRDefault="00B64601" w:rsidP="009807FF">
      <w:pPr>
        <w:ind w:firstLine="708"/>
        <w:jc w:val="both"/>
        <w:rPr>
          <w:rFonts w:ascii="Times New Roman" w:hAnsi="Times New Roman" w:cs="Times New Roman"/>
          <w:sz w:val="28"/>
          <w:szCs w:val="28"/>
        </w:rPr>
      </w:pPr>
      <w:r w:rsidRPr="00BB7627">
        <w:rPr>
          <w:rFonts w:ascii="Times New Roman" w:hAnsi="Times New Roman" w:cs="Times New Roman"/>
          <w:sz w:val="28"/>
          <w:szCs w:val="28"/>
        </w:rPr>
        <w:t xml:space="preserve">Компания-партнер </w:t>
      </w:r>
      <w:r w:rsidR="009F7FF0" w:rsidRPr="00BB7627">
        <w:rPr>
          <w:rFonts w:ascii="Times New Roman" w:hAnsi="Times New Roman" w:cs="Times New Roman"/>
          <w:sz w:val="28"/>
          <w:szCs w:val="28"/>
        </w:rPr>
        <w:t>–</w:t>
      </w:r>
      <w:r w:rsidR="00711D23" w:rsidRPr="00BB7627">
        <w:rPr>
          <w:rFonts w:ascii="Times New Roman" w:hAnsi="Times New Roman" w:cs="Times New Roman"/>
          <w:sz w:val="28"/>
          <w:szCs w:val="28"/>
        </w:rPr>
        <w:t xml:space="preserve"> ю</w:t>
      </w:r>
      <w:r w:rsidR="009F7FF0" w:rsidRPr="00BB7627">
        <w:rPr>
          <w:rFonts w:ascii="Times New Roman" w:hAnsi="Times New Roman" w:cs="Times New Roman"/>
          <w:sz w:val="28"/>
          <w:szCs w:val="28"/>
        </w:rPr>
        <w:t xml:space="preserve">ридическое лицо, </w:t>
      </w:r>
      <w:r w:rsidR="00711D23" w:rsidRPr="00BB7627">
        <w:rPr>
          <w:rFonts w:ascii="Times New Roman" w:hAnsi="Times New Roman" w:cs="Times New Roman"/>
          <w:sz w:val="28"/>
          <w:szCs w:val="28"/>
        </w:rPr>
        <w:t>действующее в рамках соответствующего партнерского соглашения, действия которого направлены на реализацию выполнения услуг по</w:t>
      </w:r>
      <w:r w:rsidR="003853CA" w:rsidRPr="00BB7627">
        <w:rPr>
          <w:rFonts w:ascii="Times New Roman" w:hAnsi="Times New Roman" w:cs="Times New Roman"/>
          <w:sz w:val="28"/>
          <w:szCs w:val="28"/>
        </w:rPr>
        <w:t xml:space="preserve"> функциональной диагностике состояния организма человека, </w:t>
      </w:r>
      <w:r w:rsidR="00711D23" w:rsidRPr="00BB7627">
        <w:rPr>
          <w:rFonts w:ascii="Times New Roman" w:hAnsi="Times New Roman" w:cs="Times New Roman"/>
          <w:sz w:val="28"/>
          <w:szCs w:val="28"/>
        </w:rPr>
        <w:t>проведени</w:t>
      </w:r>
      <w:r w:rsidR="002772F1" w:rsidRPr="00BB7627">
        <w:rPr>
          <w:rFonts w:ascii="Times New Roman" w:hAnsi="Times New Roman" w:cs="Times New Roman"/>
          <w:sz w:val="28"/>
          <w:szCs w:val="28"/>
        </w:rPr>
        <w:t>е</w:t>
      </w:r>
      <w:r w:rsidR="00711D23" w:rsidRPr="00BB7627">
        <w:rPr>
          <w:rFonts w:ascii="Times New Roman" w:hAnsi="Times New Roman" w:cs="Times New Roman"/>
          <w:sz w:val="28"/>
          <w:szCs w:val="28"/>
        </w:rPr>
        <w:t xml:space="preserve"> </w:t>
      </w:r>
      <w:r w:rsidR="00BB7627" w:rsidRPr="00BB7627">
        <w:rPr>
          <w:rFonts w:ascii="Times New Roman" w:hAnsi="Times New Roman" w:cs="Times New Roman"/>
          <w:sz w:val="28"/>
          <w:szCs w:val="28"/>
        </w:rPr>
        <w:t xml:space="preserve">различных </w:t>
      </w:r>
      <w:r w:rsidR="00711D23" w:rsidRPr="00BB7627">
        <w:rPr>
          <w:rFonts w:ascii="Times New Roman" w:hAnsi="Times New Roman" w:cs="Times New Roman"/>
          <w:sz w:val="28"/>
          <w:szCs w:val="28"/>
        </w:rPr>
        <w:t>анализ</w:t>
      </w:r>
      <w:r w:rsidR="00BB7627" w:rsidRPr="00BB7627">
        <w:rPr>
          <w:rFonts w:ascii="Times New Roman" w:hAnsi="Times New Roman" w:cs="Times New Roman"/>
          <w:sz w:val="28"/>
          <w:szCs w:val="28"/>
        </w:rPr>
        <w:t>ов</w:t>
      </w:r>
      <w:r w:rsidR="003853CA" w:rsidRPr="00BB7627">
        <w:rPr>
          <w:rFonts w:ascii="Times New Roman" w:hAnsi="Times New Roman" w:cs="Times New Roman"/>
          <w:sz w:val="28"/>
          <w:szCs w:val="28"/>
        </w:rPr>
        <w:t>, предоставлен</w:t>
      </w:r>
      <w:r w:rsidR="002772F1" w:rsidRPr="00BB7627">
        <w:rPr>
          <w:rFonts w:ascii="Times New Roman" w:hAnsi="Times New Roman" w:cs="Times New Roman"/>
          <w:sz w:val="28"/>
          <w:szCs w:val="28"/>
        </w:rPr>
        <w:t>ие</w:t>
      </w:r>
      <w:r w:rsidR="003853CA" w:rsidRPr="00BB7627">
        <w:rPr>
          <w:rFonts w:ascii="Times New Roman" w:hAnsi="Times New Roman" w:cs="Times New Roman"/>
          <w:sz w:val="28"/>
          <w:szCs w:val="28"/>
        </w:rPr>
        <w:t xml:space="preserve"> аналитики по </w:t>
      </w:r>
      <w:r w:rsidR="006D17F6" w:rsidRPr="00BB7627">
        <w:rPr>
          <w:rFonts w:ascii="Times New Roman" w:hAnsi="Times New Roman" w:cs="Times New Roman"/>
          <w:sz w:val="28"/>
          <w:szCs w:val="28"/>
        </w:rPr>
        <w:t>функциональному состоянию организма</w:t>
      </w:r>
      <w:r w:rsidR="003853CA" w:rsidRPr="00BB7627">
        <w:rPr>
          <w:rFonts w:ascii="Times New Roman" w:hAnsi="Times New Roman" w:cs="Times New Roman"/>
          <w:sz w:val="28"/>
          <w:szCs w:val="28"/>
        </w:rPr>
        <w:t xml:space="preserve"> на основании прогностических математических моделей с подтвержденной точностью, предоставлению консультаций по образу жизни</w:t>
      </w:r>
      <w:r w:rsidR="00BB7627">
        <w:rPr>
          <w:rFonts w:ascii="Times New Roman" w:hAnsi="Times New Roman" w:cs="Times New Roman"/>
          <w:sz w:val="28"/>
          <w:szCs w:val="28"/>
        </w:rPr>
        <w:t>.</w:t>
      </w:r>
    </w:p>
    <w:p w14:paraId="4DA7947A" w14:textId="77777777" w:rsidR="007F4674" w:rsidRDefault="006F55AB" w:rsidP="009807FF">
      <w:pPr>
        <w:ind w:firstLine="708"/>
        <w:jc w:val="both"/>
        <w:rPr>
          <w:rFonts w:ascii="Times New Roman" w:hAnsi="Times New Roman" w:cs="Times New Roman"/>
          <w:sz w:val="28"/>
          <w:szCs w:val="28"/>
        </w:rPr>
      </w:pPr>
      <w:r w:rsidRPr="00E6518C">
        <w:rPr>
          <w:rFonts w:ascii="Times New Roman" w:hAnsi="Times New Roman" w:cs="Times New Roman"/>
          <w:sz w:val="28"/>
          <w:szCs w:val="28"/>
        </w:rPr>
        <w:t>1.2. В случае отсутствия толкования термина в тексте Оферты следует руководствоваться толкованием термина, о</w:t>
      </w:r>
      <w:r w:rsidR="00E6518C" w:rsidRPr="00E6518C">
        <w:rPr>
          <w:rFonts w:ascii="Times New Roman" w:hAnsi="Times New Roman" w:cs="Times New Roman"/>
          <w:sz w:val="28"/>
          <w:szCs w:val="28"/>
        </w:rPr>
        <w:t>пределенным законодательством РФ.</w:t>
      </w:r>
      <w:r w:rsidRPr="00E6518C">
        <w:rPr>
          <w:rFonts w:ascii="Times New Roman" w:hAnsi="Times New Roman" w:cs="Times New Roman"/>
          <w:sz w:val="28"/>
          <w:szCs w:val="28"/>
        </w:rPr>
        <w:t xml:space="preserve"> </w:t>
      </w:r>
    </w:p>
    <w:p w14:paraId="30F7DDB2" w14:textId="77777777" w:rsidR="004532BA" w:rsidRPr="00E6518C" w:rsidRDefault="004532BA" w:rsidP="009807FF">
      <w:pPr>
        <w:ind w:firstLine="708"/>
        <w:jc w:val="both"/>
        <w:rPr>
          <w:rFonts w:ascii="Times New Roman" w:hAnsi="Times New Roman" w:cs="Times New Roman"/>
          <w:sz w:val="28"/>
          <w:szCs w:val="28"/>
        </w:rPr>
      </w:pPr>
    </w:p>
    <w:p w14:paraId="3000B32E" w14:textId="77777777" w:rsidR="004532BA" w:rsidRPr="004532BA" w:rsidRDefault="004532BA" w:rsidP="004532BA">
      <w:pPr>
        <w:ind w:firstLine="708"/>
        <w:jc w:val="center"/>
        <w:rPr>
          <w:rFonts w:ascii="Times New Roman" w:hAnsi="Times New Roman" w:cs="Times New Roman"/>
          <w:b/>
          <w:sz w:val="28"/>
          <w:szCs w:val="28"/>
        </w:rPr>
      </w:pPr>
      <w:r w:rsidRPr="004532BA">
        <w:rPr>
          <w:rFonts w:ascii="Times New Roman" w:hAnsi="Times New Roman" w:cs="Times New Roman"/>
          <w:b/>
          <w:sz w:val="28"/>
          <w:szCs w:val="28"/>
        </w:rPr>
        <w:t>II. Предмет Договора</w:t>
      </w:r>
    </w:p>
    <w:p w14:paraId="25E6CA6C" w14:textId="77777777" w:rsidR="001D76CF" w:rsidRDefault="004532BA" w:rsidP="009807FF">
      <w:pPr>
        <w:ind w:firstLine="708"/>
        <w:jc w:val="both"/>
        <w:rPr>
          <w:rFonts w:ascii="Times New Roman" w:hAnsi="Times New Roman" w:cs="Times New Roman"/>
          <w:sz w:val="28"/>
          <w:szCs w:val="28"/>
        </w:rPr>
      </w:pPr>
      <w:r w:rsidRPr="004532BA">
        <w:rPr>
          <w:rFonts w:ascii="Times New Roman" w:hAnsi="Times New Roman" w:cs="Times New Roman"/>
          <w:sz w:val="28"/>
          <w:szCs w:val="28"/>
        </w:rPr>
        <w:t>2.1. Исполнитель обязуется оказать</w:t>
      </w:r>
      <w:r w:rsidR="00DA07A9">
        <w:rPr>
          <w:rFonts w:ascii="Times New Roman" w:hAnsi="Times New Roman" w:cs="Times New Roman"/>
          <w:sz w:val="28"/>
          <w:szCs w:val="28"/>
        </w:rPr>
        <w:t xml:space="preserve"> </w:t>
      </w:r>
      <w:r w:rsidRPr="004532BA">
        <w:rPr>
          <w:rFonts w:ascii="Times New Roman" w:hAnsi="Times New Roman" w:cs="Times New Roman"/>
          <w:sz w:val="28"/>
          <w:szCs w:val="28"/>
        </w:rPr>
        <w:t>услугу (услуги), а Заказчик обязуется принять и оплатить оказанные услуги в соответствии с условиями настоящего договора (публичной оферты). После регистрации Заказчика в порядке, определенным настоящим договором, ему предоставляется опреде</w:t>
      </w:r>
      <w:r w:rsidR="00851358">
        <w:rPr>
          <w:rFonts w:ascii="Times New Roman" w:hAnsi="Times New Roman" w:cs="Times New Roman"/>
          <w:sz w:val="28"/>
          <w:szCs w:val="28"/>
        </w:rPr>
        <w:t xml:space="preserve">лённые </w:t>
      </w:r>
      <w:r w:rsidR="00851358" w:rsidRPr="006930CC">
        <w:rPr>
          <w:rFonts w:ascii="Times New Roman" w:hAnsi="Times New Roman" w:cs="Times New Roman"/>
          <w:sz w:val="28"/>
          <w:szCs w:val="28"/>
        </w:rPr>
        <w:t>пакеты</w:t>
      </w:r>
      <w:r w:rsidR="00C045D5" w:rsidRPr="006930CC">
        <w:rPr>
          <w:rFonts w:ascii="Times New Roman" w:hAnsi="Times New Roman" w:cs="Times New Roman"/>
          <w:sz w:val="28"/>
          <w:szCs w:val="28"/>
        </w:rPr>
        <w:t xml:space="preserve"> услуг</w:t>
      </w:r>
      <w:r w:rsidRPr="006930CC">
        <w:rPr>
          <w:rFonts w:ascii="Times New Roman" w:hAnsi="Times New Roman" w:cs="Times New Roman"/>
          <w:sz w:val="28"/>
          <w:szCs w:val="28"/>
        </w:rPr>
        <w:t xml:space="preserve">. </w:t>
      </w:r>
      <w:r w:rsidR="00C045D5" w:rsidRPr="006930CC">
        <w:rPr>
          <w:rFonts w:ascii="Times New Roman" w:hAnsi="Times New Roman" w:cs="Times New Roman"/>
          <w:sz w:val="28"/>
          <w:szCs w:val="28"/>
        </w:rPr>
        <w:t>Цена услуг (</w:t>
      </w:r>
      <w:r w:rsidR="0064007D" w:rsidRPr="006930CC">
        <w:rPr>
          <w:rFonts w:ascii="Times New Roman" w:hAnsi="Times New Roman" w:cs="Times New Roman"/>
          <w:sz w:val="28"/>
          <w:szCs w:val="28"/>
        </w:rPr>
        <w:t>пакеты/</w:t>
      </w:r>
      <w:r w:rsidR="00C045D5" w:rsidRPr="006930CC">
        <w:rPr>
          <w:rFonts w:ascii="Times New Roman" w:hAnsi="Times New Roman" w:cs="Times New Roman"/>
          <w:sz w:val="28"/>
          <w:szCs w:val="28"/>
        </w:rPr>
        <w:t>тарифы</w:t>
      </w:r>
      <w:r w:rsidRPr="006930CC">
        <w:rPr>
          <w:rFonts w:ascii="Times New Roman" w:hAnsi="Times New Roman" w:cs="Times New Roman"/>
          <w:sz w:val="28"/>
          <w:szCs w:val="28"/>
        </w:rPr>
        <w:t>) определя</w:t>
      </w:r>
      <w:r w:rsidRPr="004532BA">
        <w:rPr>
          <w:rFonts w:ascii="Times New Roman" w:hAnsi="Times New Roman" w:cs="Times New Roman"/>
          <w:sz w:val="28"/>
          <w:szCs w:val="28"/>
        </w:rPr>
        <w:t xml:space="preserve">ются Исполнителем в одностороннем бесспорном порядке и указываются на страницах сайта, расположенного по интернет-адресу: </w:t>
      </w:r>
      <w:r w:rsidR="001D76CF" w:rsidRPr="00B259BA">
        <w:rPr>
          <w:rFonts w:ascii="Times New Roman" w:hAnsi="Times New Roman" w:cs="Times New Roman"/>
          <w:sz w:val="28"/>
          <w:szCs w:val="28"/>
        </w:rPr>
        <w:t>https://</w:t>
      </w:r>
      <w:r w:rsidR="001D76CF" w:rsidRPr="00B259BA">
        <w:rPr>
          <w:rFonts w:ascii="Times New Roman" w:hAnsi="Times New Roman" w:cs="Times New Roman"/>
          <w:sz w:val="28"/>
          <w:szCs w:val="28"/>
          <w:lang w:val="en-US"/>
        </w:rPr>
        <w:t>biocharge</w:t>
      </w:r>
      <w:r w:rsidR="001D76CF" w:rsidRPr="00B259BA">
        <w:rPr>
          <w:rFonts w:ascii="Times New Roman" w:hAnsi="Times New Roman" w:cs="Times New Roman"/>
          <w:sz w:val="28"/>
          <w:szCs w:val="28"/>
        </w:rPr>
        <w:t>.</w:t>
      </w:r>
      <w:r w:rsidR="001D76CF" w:rsidRPr="00B259BA">
        <w:rPr>
          <w:rFonts w:ascii="Times New Roman" w:hAnsi="Times New Roman" w:cs="Times New Roman"/>
          <w:sz w:val="28"/>
          <w:szCs w:val="28"/>
          <w:lang w:val="en-US"/>
        </w:rPr>
        <w:t>life</w:t>
      </w:r>
      <w:r w:rsidR="001D76CF">
        <w:rPr>
          <w:rFonts w:ascii="Times New Roman" w:hAnsi="Times New Roman" w:cs="Times New Roman"/>
          <w:sz w:val="28"/>
          <w:szCs w:val="28"/>
        </w:rPr>
        <w:t>.</w:t>
      </w:r>
      <w:r w:rsidR="001D76CF" w:rsidRPr="004532BA">
        <w:rPr>
          <w:rFonts w:ascii="Times New Roman" w:hAnsi="Times New Roman" w:cs="Times New Roman"/>
          <w:sz w:val="28"/>
          <w:szCs w:val="28"/>
        </w:rPr>
        <w:t xml:space="preserve"> </w:t>
      </w:r>
    </w:p>
    <w:p w14:paraId="21F05B7E" w14:textId="77777777" w:rsidR="001F470B" w:rsidRPr="006930CC" w:rsidRDefault="001F470B" w:rsidP="001F470B">
      <w:pPr>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Pr="006930CC">
        <w:rPr>
          <w:rFonts w:ascii="Times New Roman" w:hAnsi="Times New Roman" w:cs="Times New Roman"/>
          <w:sz w:val="28"/>
          <w:szCs w:val="28"/>
        </w:rPr>
        <w:t>Исполнитель</w:t>
      </w:r>
      <w:r w:rsidR="00B64601" w:rsidRPr="006930CC">
        <w:rPr>
          <w:rFonts w:ascii="Times New Roman" w:hAnsi="Times New Roman" w:cs="Times New Roman"/>
          <w:sz w:val="28"/>
          <w:szCs w:val="28"/>
        </w:rPr>
        <w:t>,</w:t>
      </w:r>
      <w:r w:rsidRPr="006930CC">
        <w:rPr>
          <w:rFonts w:ascii="Times New Roman" w:hAnsi="Times New Roman" w:cs="Times New Roman"/>
          <w:sz w:val="28"/>
          <w:szCs w:val="28"/>
        </w:rPr>
        <w:t xml:space="preserve"> в зависимости от выбранного Заказчиком пакета услуг</w:t>
      </w:r>
      <w:r w:rsidR="00195757" w:rsidRPr="006930CC">
        <w:rPr>
          <w:rFonts w:ascii="Times New Roman" w:hAnsi="Times New Roman" w:cs="Times New Roman"/>
          <w:sz w:val="28"/>
          <w:szCs w:val="28"/>
        </w:rPr>
        <w:t>,</w:t>
      </w:r>
      <w:r w:rsidRPr="006930CC">
        <w:rPr>
          <w:rFonts w:ascii="Times New Roman" w:hAnsi="Times New Roman" w:cs="Times New Roman"/>
          <w:sz w:val="28"/>
          <w:szCs w:val="28"/>
        </w:rPr>
        <w:t xml:space="preserve"> обязуется оказать следующие услуги:</w:t>
      </w:r>
    </w:p>
    <w:p w14:paraId="1CF2A47A" w14:textId="49A02397" w:rsidR="001F470B" w:rsidRPr="006930CC" w:rsidRDefault="00195757" w:rsidP="001F470B">
      <w:pPr>
        <w:ind w:firstLine="708"/>
        <w:jc w:val="both"/>
        <w:rPr>
          <w:rFonts w:ascii="Times New Roman" w:hAnsi="Times New Roman" w:cs="Times New Roman"/>
          <w:sz w:val="28"/>
          <w:szCs w:val="28"/>
        </w:rPr>
      </w:pPr>
      <w:r>
        <w:rPr>
          <w:rFonts w:ascii="Times New Roman" w:hAnsi="Times New Roman" w:cs="Times New Roman"/>
          <w:sz w:val="28"/>
          <w:szCs w:val="28"/>
        </w:rPr>
        <w:t>2.2.1</w:t>
      </w:r>
      <w:r w:rsidR="00877E0C">
        <w:rPr>
          <w:rFonts w:ascii="Times New Roman" w:hAnsi="Times New Roman" w:cs="Times New Roman"/>
          <w:sz w:val="28"/>
          <w:szCs w:val="28"/>
        </w:rPr>
        <w:t>.</w:t>
      </w:r>
      <w:r w:rsidR="00412A61">
        <w:rPr>
          <w:rFonts w:ascii="Times New Roman" w:hAnsi="Times New Roman" w:cs="Times New Roman"/>
          <w:sz w:val="28"/>
          <w:szCs w:val="28"/>
        </w:rPr>
        <w:t xml:space="preserve"> Обеспечить </w:t>
      </w:r>
      <w:r w:rsidR="00901561" w:rsidRPr="006930CC">
        <w:rPr>
          <w:rFonts w:ascii="Times New Roman" w:hAnsi="Times New Roman" w:cs="Times New Roman"/>
          <w:sz w:val="28"/>
          <w:szCs w:val="28"/>
        </w:rPr>
        <w:t>возможность сда</w:t>
      </w:r>
      <w:r w:rsidR="00412A61">
        <w:rPr>
          <w:rFonts w:ascii="Times New Roman" w:hAnsi="Times New Roman" w:cs="Times New Roman"/>
          <w:sz w:val="28"/>
          <w:szCs w:val="28"/>
        </w:rPr>
        <w:t>чи</w:t>
      </w:r>
      <w:r w:rsidR="00901561" w:rsidRPr="006930CC">
        <w:rPr>
          <w:rFonts w:ascii="Times New Roman" w:hAnsi="Times New Roman" w:cs="Times New Roman"/>
          <w:sz w:val="28"/>
          <w:szCs w:val="28"/>
        </w:rPr>
        <w:t xml:space="preserve"> </w:t>
      </w:r>
      <w:r w:rsidR="006930CC" w:rsidRPr="006930CC">
        <w:rPr>
          <w:rFonts w:ascii="Times New Roman" w:hAnsi="Times New Roman" w:cs="Times New Roman"/>
          <w:sz w:val="28"/>
          <w:szCs w:val="28"/>
        </w:rPr>
        <w:t>различны</w:t>
      </w:r>
      <w:r w:rsidR="00412A61">
        <w:rPr>
          <w:rFonts w:ascii="Times New Roman" w:hAnsi="Times New Roman" w:cs="Times New Roman"/>
          <w:sz w:val="28"/>
          <w:szCs w:val="28"/>
        </w:rPr>
        <w:t>х</w:t>
      </w:r>
      <w:r w:rsidR="006930CC" w:rsidRPr="006930CC">
        <w:rPr>
          <w:rFonts w:ascii="Times New Roman" w:hAnsi="Times New Roman" w:cs="Times New Roman"/>
          <w:sz w:val="28"/>
          <w:szCs w:val="28"/>
        </w:rPr>
        <w:t xml:space="preserve"> анализ</w:t>
      </w:r>
      <w:r w:rsidR="00412A61">
        <w:rPr>
          <w:rFonts w:ascii="Times New Roman" w:hAnsi="Times New Roman" w:cs="Times New Roman"/>
          <w:sz w:val="28"/>
          <w:szCs w:val="28"/>
        </w:rPr>
        <w:t>ов</w:t>
      </w:r>
      <w:r w:rsidR="00901561" w:rsidRPr="006930CC">
        <w:rPr>
          <w:rFonts w:ascii="Times New Roman" w:hAnsi="Times New Roman" w:cs="Times New Roman"/>
          <w:sz w:val="28"/>
          <w:szCs w:val="28"/>
        </w:rPr>
        <w:t xml:space="preserve"> у компаний-партнеров</w:t>
      </w:r>
      <w:r w:rsidR="00BF61EE" w:rsidRPr="006930CC">
        <w:rPr>
          <w:rFonts w:ascii="Times New Roman" w:hAnsi="Times New Roman" w:cs="Times New Roman"/>
          <w:sz w:val="28"/>
          <w:szCs w:val="28"/>
        </w:rPr>
        <w:t>, получить их результаты</w:t>
      </w:r>
      <w:r w:rsidR="00901561" w:rsidRPr="006930CC">
        <w:rPr>
          <w:rFonts w:ascii="Times New Roman" w:hAnsi="Times New Roman" w:cs="Times New Roman"/>
          <w:sz w:val="28"/>
          <w:szCs w:val="28"/>
        </w:rPr>
        <w:t xml:space="preserve"> </w:t>
      </w:r>
      <w:r w:rsidR="00412A61">
        <w:rPr>
          <w:rFonts w:ascii="Times New Roman" w:hAnsi="Times New Roman" w:cs="Times New Roman"/>
          <w:sz w:val="28"/>
          <w:szCs w:val="28"/>
        </w:rPr>
        <w:t xml:space="preserve">(при необходимости) </w:t>
      </w:r>
      <w:r w:rsidR="00901561" w:rsidRPr="006930CC">
        <w:rPr>
          <w:rFonts w:ascii="Times New Roman" w:hAnsi="Times New Roman" w:cs="Times New Roman"/>
          <w:sz w:val="28"/>
          <w:szCs w:val="28"/>
        </w:rPr>
        <w:t>и/или загрузить ранее полученные результаты анализов</w:t>
      </w:r>
      <w:r w:rsidR="006930CC" w:rsidRPr="006930CC">
        <w:rPr>
          <w:rFonts w:ascii="Times New Roman" w:hAnsi="Times New Roman" w:cs="Times New Roman"/>
          <w:sz w:val="28"/>
          <w:szCs w:val="28"/>
        </w:rPr>
        <w:t>.</w:t>
      </w:r>
    </w:p>
    <w:p w14:paraId="239C9C89" w14:textId="2E40D0E6" w:rsidR="00E74F91" w:rsidRPr="000E6AB0" w:rsidRDefault="00851358" w:rsidP="001F470B">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2.</w:t>
      </w:r>
      <w:r w:rsidRPr="00A56934">
        <w:rPr>
          <w:rFonts w:ascii="Times New Roman" w:hAnsi="Times New Roman" w:cs="Times New Roman"/>
          <w:sz w:val="28"/>
          <w:szCs w:val="28"/>
        </w:rPr>
        <w:t>2</w:t>
      </w:r>
      <w:r w:rsidR="00A56934" w:rsidRPr="00A56934">
        <w:rPr>
          <w:rFonts w:ascii="Times New Roman" w:hAnsi="Times New Roman" w:cs="Times New Roman"/>
          <w:sz w:val="28"/>
          <w:szCs w:val="28"/>
        </w:rPr>
        <w:t>.</w:t>
      </w:r>
      <w:r w:rsidRPr="00A56934">
        <w:rPr>
          <w:rFonts w:ascii="Times New Roman" w:hAnsi="Times New Roman" w:cs="Times New Roman"/>
          <w:sz w:val="28"/>
          <w:szCs w:val="28"/>
        </w:rPr>
        <w:t>2</w:t>
      </w:r>
      <w:r w:rsidR="00877E0C">
        <w:rPr>
          <w:rFonts w:ascii="Times New Roman" w:hAnsi="Times New Roman" w:cs="Times New Roman"/>
          <w:sz w:val="28"/>
          <w:szCs w:val="28"/>
        </w:rPr>
        <w:t>.</w:t>
      </w:r>
      <w:r w:rsidR="00E74F91" w:rsidRPr="000E6AB0">
        <w:rPr>
          <w:rFonts w:ascii="Times New Roman" w:hAnsi="Times New Roman" w:cs="Times New Roman"/>
          <w:sz w:val="28"/>
          <w:szCs w:val="28"/>
        </w:rPr>
        <w:t xml:space="preserve"> </w:t>
      </w:r>
      <w:r w:rsidR="00901561" w:rsidRPr="000E6AB0">
        <w:rPr>
          <w:rFonts w:ascii="Times New Roman" w:hAnsi="Times New Roman" w:cs="Times New Roman"/>
          <w:sz w:val="28"/>
          <w:szCs w:val="28"/>
        </w:rPr>
        <w:t>Предоставить возможность пройти функциональный тест без нагрузки</w:t>
      </w:r>
      <w:r w:rsidR="00310ED8" w:rsidRPr="000E6AB0">
        <w:rPr>
          <w:rFonts w:ascii="Times New Roman" w:hAnsi="Times New Roman" w:cs="Times New Roman"/>
          <w:sz w:val="28"/>
          <w:szCs w:val="28"/>
        </w:rPr>
        <w:t xml:space="preserve"> для измерения и анализа физиологических показателей центральной и периферической гемодинамики, транспорта и потребления кислорода, функции дыхания, температуры тела, функциональной активности мозга, активности вегетативной нервной системы и метаболизма</w:t>
      </w:r>
      <w:r w:rsidR="00BF61EE" w:rsidRPr="000E6AB0">
        <w:rPr>
          <w:rFonts w:ascii="Times New Roman" w:hAnsi="Times New Roman" w:cs="Times New Roman"/>
          <w:sz w:val="28"/>
          <w:szCs w:val="28"/>
        </w:rPr>
        <w:t xml:space="preserve"> и получить его результаты</w:t>
      </w:r>
      <w:r w:rsidR="000E6AB0">
        <w:rPr>
          <w:rFonts w:ascii="Times New Roman" w:hAnsi="Times New Roman" w:cs="Times New Roman"/>
          <w:sz w:val="28"/>
          <w:szCs w:val="28"/>
        </w:rPr>
        <w:t>.</w:t>
      </w:r>
    </w:p>
    <w:p w14:paraId="406B0483" w14:textId="4496188E" w:rsidR="00766958" w:rsidRPr="000E6AB0" w:rsidRDefault="00766958" w:rsidP="00851358">
      <w:pPr>
        <w:ind w:firstLine="708"/>
        <w:jc w:val="both"/>
        <w:rPr>
          <w:rFonts w:ascii="Times New Roman" w:hAnsi="Times New Roman" w:cs="Times New Roman"/>
          <w:sz w:val="28"/>
          <w:szCs w:val="28"/>
        </w:rPr>
      </w:pPr>
      <w:r w:rsidRPr="000E6AB0">
        <w:rPr>
          <w:rFonts w:ascii="Times New Roman" w:hAnsi="Times New Roman" w:cs="Times New Roman"/>
          <w:sz w:val="28"/>
          <w:szCs w:val="28"/>
        </w:rPr>
        <w:t>2.2.</w:t>
      </w:r>
      <w:r w:rsidR="00402A60" w:rsidRPr="000E6AB0">
        <w:rPr>
          <w:rFonts w:ascii="Times New Roman" w:hAnsi="Times New Roman" w:cs="Times New Roman"/>
          <w:sz w:val="28"/>
          <w:szCs w:val="28"/>
        </w:rPr>
        <w:t>3</w:t>
      </w:r>
      <w:r w:rsidRPr="000E6AB0">
        <w:rPr>
          <w:rFonts w:ascii="Times New Roman" w:hAnsi="Times New Roman" w:cs="Times New Roman"/>
          <w:sz w:val="28"/>
          <w:szCs w:val="28"/>
        </w:rPr>
        <w:t>. Предоставить возможность загрузить дополнительную информацию о себе</w:t>
      </w:r>
      <w:r w:rsidR="000E6AB0">
        <w:rPr>
          <w:rFonts w:ascii="Times New Roman" w:hAnsi="Times New Roman" w:cs="Times New Roman"/>
          <w:sz w:val="28"/>
          <w:szCs w:val="28"/>
        </w:rPr>
        <w:t>.</w:t>
      </w:r>
    </w:p>
    <w:p w14:paraId="61E16175" w14:textId="21F93888" w:rsidR="00851358" w:rsidRDefault="00851358" w:rsidP="001F470B">
      <w:pPr>
        <w:ind w:firstLine="708"/>
        <w:jc w:val="both"/>
        <w:rPr>
          <w:rFonts w:ascii="Times New Roman" w:hAnsi="Times New Roman" w:cs="Times New Roman"/>
          <w:sz w:val="28"/>
          <w:szCs w:val="28"/>
        </w:rPr>
      </w:pPr>
      <w:r w:rsidRPr="000E6AB0">
        <w:rPr>
          <w:rFonts w:ascii="Times New Roman" w:hAnsi="Times New Roman" w:cs="Times New Roman"/>
          <w:sz w:val="28"/>
          <w:szCs w:val="28"/>
        </w:rPr>
        <w:t>2.2.</w:t>
      </w:r>
      <w:r w:rsidR="00402A60" w:rsidRPr="000E6AB0">
        <w:rPr>
          <w:rFonts w:ascii="Times New Roman" w:hAnsi="Times New Roman" w:cs="Times New Roman"/>
          <w:sz w:val="28"/>
          <w:szCs w:val="28"/>
        </w:rPr>
        <w:t>4</w:t>
      </w:r>
      <w:r w:rsidRPr="000E6AB0">
        <w:rPr>
          <w:rFonts w:ascii="Times New Roman" w:hAnsi="Times New Roman" w:cs="Times New Roman"/>
          <w:sz w:val="28"/>
          <w:szCs w:val="28"/>
        </w:rPr>
        <w:t xml:space="preserve"> </w:t>
      </w:r>
      <w:r w:rsidR="00BF61EE" w:rsidRPr="000E6AB0">
        <w:rPr>
          <w:rFonts w:ascii="Times New Roman" w:hAnsi="Times New Roman" w:cs="Times New Roman"/>
          <w:sz w:val="28"/>
          <w:szCs w:val="28"/>
        </w:rPr>
        <w:t>Предоставить</w:t>
      </w:r>
      <w:r w:rsidR="00380E7D">
        <w:rPr>
          <w:rFonts w:ascii="Times New Roman" w:hAnsi="Times New Roman" w:cs="Times New Roman"/>
          <w:sz w:val="28"/>
          <w:szCs w:val="28"/>
        </w:rPr>
        <w:t xml:space="preserve"> возможность получения</w:t>
      </w:r>
      <w:r w:rsidR="00BF61EE" w:rsidRPr="000E6AB0">
        <w:rPr>
          <w:rFonts w:ascii="Times New Roman" w:hAnsi="Times New Roman" w:cs="Times New Roman"/>
          <w:sz w:val="28"/>
          <w:szCs w:val="28"/>
        </w:rPr>
        <w:t xml:space="preserve"> </w:t>
      </w:r>
      <w:r w:rsidR="00E8197A" w:rsidRPr="000E6AB0">
        <w:rPr>
          <w:rFonts w:ascii="Times New Roman" w:hAnsi="Times New Roman" w:cs="Times New Roman"/>
          <w:sz w:val="28"/>
          <w:szCs w:val="28"/>
        </w:rPr>
        <w:t>консультации по образу жизни (аналитической информации) на основании полученных данных анализов и диагностики как на основе алгоритмов машинного обучения, так и с помощью специалистов</w:t>
      </w:r>
      <w:r w:rsidRPr="000E6AB0">
        <w:rPr>
          <w:rFonts w:ascii="Times New Roman" w:hAnsi="Times New Roman" w:cs="Times New Roman"/>
          <w:sz w:val="28"/>
          <w:szCs w:val="28"/>
        </w:rPr>
        <w:t xml:space="preserve"> по результатам выполнения п.2.2.1 -2.2.</w:t>
      </w:r>
      <w:r w:rsidR="00402A60" w:rsidRPr="000E6AB0">
        <w:rPr>
          <w:rFonts w:ascii="Times New Roman" w:hAnsi="Times New Roman" w:cs="Times New Roman"/>
          <w:sz w:val="28"/>
          <w:szCs w:val="28"/>
        </w:rPr>
        <w:t>3</w:t>
      </w:r>
      <w:r w:rsidRPr="000E6AB0">
        <w:rPr>
          <w:rFonts w:ascii="Times New Roman" w:hAnsi="Times New Roman" w:cs="Times New Roman"/>
          <w:sz w:val="28"/>
          <w:szCs w:val="28"/>
        </w:rPr>
        <w:t>.</w:t>
      </w:r>
    </w:p>
    <w:p w14:paraId="28CEDEC7" w14:textId="3A3DFDA8" w:rsidR="00740609" w:rsidRPr="000E6AB0" w:rsidRDefault="00740609" w:rsidP="001F470B">
      <w:pPr>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00736F0A">
        <w:rPr>
          <w:rFonts w:ascii="Times New Roman" w:hAnsi="Times New Roman" w:cs="Times New Roman"/>
          <w:sz w:val="28"/>
          <w:szCs w:val="28"/>
        </w:rPr>
        <w:t>Д</w:t>
      </w:r>
      <w:r w:rsidR="00B56C4C">
        <w:rPr>
          <w:rFonts w:ascii="Times New Roman" w:hAnsi="Times New Roman" w:cs="Times New Roman"/>
          <w:sz w:val="28"/>
          <w:szCs w:val="28"/>
        </w:rPr>
        <w:t>оставка</w:t>
      </w:r>
      <w:r w:rsidR="006B04FC">
        <w:rPr>
          <w:rFonts w:ascii="Times New Roman" w:hAnsi="Times New Roman" w:cs="Times New Roman"/>
          <w:sz w:val="28"/>
          <w:szCs w:val="28"/>
        </w:rPr>
        <w:t xml:space="preserve"> услуг </w:t>
      </w:r>
      <w:r w:rsidR="00B56C4C">
        <w:rPr>
          <w:rFonts w:ascii="Times New Roman" w:hAnsi="Times New Roman" w:cs="Times New Roman"/>
          <w:sz w:val="28"/>
          <w:szCs w:val="28"/>
        </w:rPr>
        <w:t>(</w:t>
      </w:r>
      <w:r w:rsidR="00B56C4C" w:rsidRPr="00B56C4C">
        <w:rPr>
          <w:rFonts w:ascii="Times New Roman" w:hAnsi="Times New Roman" w:cs="Times New Roman"/>
          <w:sz w:val="28"/>
          <w:szCs w:val="28"/>
        </w:rPr>
        <w:t>п.2.2.1 -2.2.</w:t>
      </w:r>
      <w:r w:rsidR="00B56C4C">
        <w:rPr>
          <w:rFonts w:ascii="Times New Roman" w:hAnsi="Times New Roman" w:cs="Times New Roman"/>
          <w:sz w:val="28"/>
          <w:szCs w:val="28"/>
        </w:rPr>
        <w:t xml:space="preserve">4) </w:t>
      </w:r>
      <w:r w:rsidR="001C1321">
        <w:rPr>
          <w:rFonts w:ascii="Times New Roman" w:hAnsi="Times New Roman" w:cs="Times New Roman"/>
          <w:sz w:val="28"/>
          <w:szCs w:val="28"/>
        </w:rPr>
        <w:t xml:space="preserve">Заказчику </w:t>
      </w:r>
      <w:r w:rsidR="006025B6">
        <w:rPr>
          <w:rFonts w:ascii="Times New Roman" w:hAnsi="Times New Roman" w:cs="Times New Roman"/>
          <w:sz w:val="28"/>
          <w:szCs w:val="28"/>
        </w:rPr>
        <w:t>осуществляется путем направления Исполнителем</w:t>
      </w:r>
      <w:r w:rsidR="001C1321">
        <w:rPr>
          <w:rFonts w:ascii="Times New Roman" w:hAnsi="Times New Roman" w:cs="Times New Roman"/>
          <w:sz w:val="28"/>
          <w:szCs w:val="28"/>
        </w:rPr>
        <w:t xml:space="preserve"> всех результатов</w:t>
      </w:r>
      <w:r>
        <w:rPr>
          <w:rFonts w:ascii="Times New Roman" w:hAnsi="Times New Roman" w:cs="Times New Roman"/>
          <w:sz w:val="28"/>
          <w:szCs w:val="28"/>
        </w:rPr>
        <w:t xml:space="preserve"> анализов и тестов (диагностики), </w:t>
      </w:r>
      <w:r w:rsidR="001C1321">
        <w:rPr>
          <w:rFonts w:ascii="Times New Roman" w:hAnsi="Times New Roman" w:cs="Times New Roman"/>
          <w:sz w:val="28"/>
          <w:szCs w:val="28"/>
        </w:rPr>
        <w:t xml:space="preserve">различной </w:t>
      </w:r>
      <w:r>
        <w:rPr>
          <w:rFonts w:ascii="Times New Roman" w:hAnsi="Times New Roman" w:cs="Times New Roman"/>
          <w:sz w:val="28"/>
          <w:szCs w:val="28"/>
        </w:rPr>
        <w:t xml:space="preserve">аналитической информации </w:t>
      </w:r>
      <w:r w:rsidR="001C1321">
        <w:rPr>
          <w:rFonts w:ascii="Times New Roman" w:hAnsi="Times New Roman" w:cs="Times New Roman"/>
          <w:sz w:val="28"/>
          <w:szCs w:val="28"/>
        </w:rPr>
        <w:t>и</w:t>
      </w:r>
      <w:r w:rsidR="00A72CD6">
        <w:rPr>
          <w:rFonts w:ascii="Times New Roman" w:hAnsi="Times New Roman" w:cs="Times New Roman"/>
          <w:sz w:val="28"/>
          <w:szCs w:val="28"/>
        </w:rPr>
        <w:t xml:space="preserve"> </w:t>
      </w:r>
      <w:r w:rsidR="001C1321">
        <w:rPr>
          <w:rFonts w:ascii="Times New Roman" w:hAnsi="Times New Roman" w:cs="Times New Roman"/>
          <w:sz w:val="28"/>
          <w:szCs w:val="28"/>
        </w:rPr>
        <w:t>консультаций в Личный кабинет Заказчика.</w:t>
      </w:r>
      <w:r w:rsidR="00B56C4C">
        <w:rPr>
          <w:rFonts w:ascii="Times New Roman" w:hAnsi="Times New Roman" w:cs="Times New Roman"/>
          <w:sz w:val="28"/>
          <w:szCs w:val="28"/>
        </w:rPr>
        <w:t xml:space="preserve"> Сроки доставки </w:t>
      </w:r>
      <w:r w:rsidR="00877E0C">
        <w:rPr>
          <w:rFonts w:ascii="Times New Roman" w:hAnsi="Times New Roman" w:cs="Times New Roman"/>
          <w:sz w:val="28"/>
          <w:szCs w:val="28"/>
        </w:rPr>
        <w:t xml:space="preserve">услуг </w:t>
      </w:r>
      <w:r w:rsidR="00A56934">
        <w:rPr>
          <w:rFonts w:ascii="Times New Roman" w:hAnsi="Times New Roman" w:cs="Times New Roman"/>
          <w:sz w:val="28"/>
          <w:szCs w:val="28"/>
        </w:rPr>
        <w:t>– в т</w:t>
      </w:r>
      <w:r w:rsidR="00877E0C">
        <w:rPr>
          <w:rFonts w:ascii="Times New Roman" w:hAnsi="Times New Roman" w:cs="Times New Roman"/>
          <w:sz w:val="28"/>
          <w:szCs w:val="28"/>
        </w:rPr>
        <w:t xml:space="preserve">ечение 10 дней после прохождения соответствующих </w:t>
      </w:r>
      <w:r w:rsidR="00877E0C" w:rsidRPr="00877E0C">
        <w:rPr>
          <w:rFonts w:ascii="Times New Roman" w:hAnsi="Times New Roman" w:cs="Times New Roman"/>
          <w:sz w:val="28"/>
          <w:szCs w:val="28"/>
        </w:rPr>
        <w:t>анализов и тестов (диагностики)</w:t>
      </w:r>
      <w:r w:rsidR="00877E0C">
        <w:rPr>
          <w:rFonts w:ascii="Times New Roman" w:hAnsi="Times New Roman" w:cs="Times New Roman"/>
          <w:sz w:val="28"/>
          <w:szCs w:val="28"/>
        </w:rPr>
        <w:t xml:space="preserve"> Заказчиком</w:t>
      </w:r>
      <w:r w:rsidR="00482A03">
        <w:rPr>
          <w:rFonts w:ascii="Times New Roman" w:hAnsi="Times New Roman" w:cs="Times New Roman"/>
          <w:sz w:val="28"/>
          <w:szCs w:val="28"/>
        </w:rPr>
        <w:t xml:space="preserve"> </w:t>
      </w:r>
      <w:r w:rsidR="00482A03" w:rsidRPr="00482A03">
        <w:rPr>
          <w:rFonts w:ascii="Times New Roman" w:hAnsi="Times New Roman" w:cs="Times New Roman"/>
          <w:sz w:val="28"/>
          <w:szCs w:val="28"/>
        </w:rPr>
        <w:t>(п.2.2.1 -2.2.</w:t>
      </w:r>
      <w:r w:rsidR="00482A03">
        <w:rPr>
          <w:rFonts w:ascii="Times New Roman" w:hAnsi="Times New Roman" w:cs="Times New Roman"/>
          <w:sz w:val="28"/>
          <w:szCs w:val="28"/>
        </w:rPr>
        <w:t>2</w:t>
      </w:r>
      <w:r w:rsidR="00482A03" w:rsidRPr="00482A03">
        <w:rPr>
          <w:rFonts w:ascii="Times New Roman" w:hAnsi="Times New Roman" w:cs="Times New Roman"/>
          <w:sz w:val="28"/>
          <w:szCs w:val="28"/>
        </w:rPr>
        <w:t>)</w:t>
      </w:r>
      <w:r w:rsidR="00877E0C">
        <w:rPr>
          <w:rFonts w:ascii="Times New Roman" w:hAnsi="Times New Roman" w:cs="Times New Roman"/>
          <w:sz w:val="28"/>
          <w:szCs w:val="28"/>
        </w:rPr>
        <w:t>.</w:t>
      </w:r>
    </w:p>
    <w:p w14:paraId="1E64AD0F" w14:textId="449D3521" w:rsidR="00026D72" w:rsidRDefault="00740609" w:rsidP="009807FF">
      <w:pPr>
        <w:ind w:firstLine="708"/>
        <w:jc w:val="both"/>
        <w:rPr>
          <w:rFonts w:ascii="Times New Roman" w:hAnsi="Times New Roman" w:cs="Times New Roman"/>
          <w:sz w:val="28"/>
          <w:szCs w:val="28"/>
        </w:rPr>
      </w:pPr>
      <w:r>
        <w:rPr>
          <w:rFonts w:ascii="Times New Roman" w:hAnsi="Times New Roman" w:cs="Times New Roman"/>
          <w:sz w:val="28"/>
          <w:szCs w:val="28"/>
        </w:rPr>
        <w:t>2.4</w:t>
      </w:r>
      <w:r w:rsidR="004532BA" w:rsidRPr="000E6AB0">
        <w:rPr>
          <w:rFonts w:ascii="Times New Roman" w:hAnsi="Times New Roman" w:cs="Times New Roman"/>
          <w:sz w:val="28"/>
          <w:szCs w:val="28"/>
        </w:rPr>
        <w:t>. По</w:t>
      </w:r>
      <w:r w:rsidR="004532BA" w:rsidRPr="004532BA">
        <w:rPr>
          <w:rFonts w:ascii="Times New Roman" w:hAnsi="Times New Roman" w:cs="Times New Roman"/>
          <w:sz w:val="28"/>
          <w:szCs w:val="28"/>
        </w:rPr>
        <w:t xml:space="preserve">лучить услуги, предусмотренные настоящим договором, могут только зарегистрированные Заказчики. </w:t>
      </w:r>
    </w:p>
    <w:p w14:paraId="174FCCFA" w14:textId="11EA14F2" w:rsidR="00026D72" w:rsidRDefault="00740609" w:rsidP="009807FF">
      <w:pPr>
        <w:ind w:firstLine="708"/>
        <w:jc w:val="both"/>
        <w:rPr>
          <w:rFonts w:ascii="Times New Roman" w:hAnsi="Times New Roman" w:cs="Times New Roman"/>
          <w:sz w:val="28"/>
          <w:szCs w:val="28"/>
        </w:rPr>
      </w:pPr>
      <w:r>
        <w:rPr>
          <w:rFonts w:ascii="Times New Roman" w:hAnsi="Times New Roman" w:cs="Times New Roman"/>
          <w:sz w:val="28"/>
          <w:szCs w:val="28"/>
        </w:rPr>
        <w:t>2.5</w:t>
      </w:r>
      <w:r w:rsidR="004532BA" w:rsidRPr="004532BA">
        <w:rPr>
          <w:rFonts w:ascii="Times New Roman" w:hAnsi="Times New Roman" w:cs="Times New Roman"/>
          <w:sz w:val="28"/>
          <w:szCs w:val="28"/>
        </w:rPr>
        <w:t xml:space="preserve">. Исполнитель не несет ответственности за точность и правильность информации, предоставляемой Заказчиком при регистрации. </w:t>
      </w:r>
    </w:p>
    <w:p w14:paraId="6B7752F5" w14:textId="0FBB2A61" w:rsidR="00DC276B" w:rsidRDefault="00740609" w:rsidP="009807FF">
      <w:pPr>
        <w:ind w:firstLine="708"/>
        <w:jc w:val="both"/>
        <w:rPr>
          <w:rFonts w:ascii="Times New Roman" w:hAnsi="Times New Roman" w:cs="Times New Roman"/>
          <w:sz w:val="28"/>
          <w:szCs w:val="28"/>
        </w:rPr>
      </w:pPr>
      <w:r>
        <w:rPr>
          <w:rFonts w:ascii="Times New Roman" w:hAnsi="Times New Roman" w:cs="Times New Roman"/>
          <w:sz w:val="28"/>
          <w:szCs w:val="28"/>
        </w:rPr>
        <w:t>2.6</w:t>
      </w:r>
      <w:r w:rsidR="004532BA" w:rsidRPr="004532BA">
        <w:rPr>
          <w:rFonts w:ascii="Times New Roman" w:hAnsi="Times New Roman" w:cs="Times New Roman"/>
          <w:sz w:val="28"/>
          <w:szCs w:val="28"/>
        </w:rPr>
        <w:t xml:space="preserve">. Заказчик, зарегистрировавшийся на сайте </w:t>
      </w:r>
      <w:r w:rsidR="00AD7F9D" w:rsidRPr="00AD7F9D">
        <w:rPr>
          <w:rFonts w:ascii="Times New Roman" w:hAnsi="Times New Roman" w:cs="Times New Roman"/>
          <w:sz w:val="28"/>
          <w:szCs w:val="28"/>
        </w:rPr>
        <w:t>https://</w:t>
      </w:r>
      <w:r w:rsidR="00AD7F9D" w:rsidRPr="00AD7F9D">
        <w:rPr>
          <w:rFonts w:ascii="Times New Roman" w:hAnsi="Times New Roman" w:cs="Times New Roman"/>
          <w:sz w:val="28"/>
          <w:szCs w:val="28"/>
          <w:lang w:val="en-US"/>
        </w:rPr>
        <w:t>biocharge</w:t>
      </w:r>
      <w:r w:rsidR="00AD7F9D" w:rsidRPr="00AD7F9D">
        <w:rPr>
          <w:rFonts w:ascii="Times New Roman" w:hAnsi="Times New Roman" w:cs="Times New Roman"/>
          <w:sz w:val="28"/>
          <w:szCs w:val="28"/>
        </w:rPr>
        <w:t>.</w:t>
      </w:r>
      <w:r w:rsidR="00AD7F9D" w:rsidRPr="00AD7F9D">
        <w:rPr>
          <w:rFonts w:ascii="Times New Roman" w:hAnsi="Times New Roman" w:cs="Times New Roman"/>
          <w:sz w:val="28"/>
          <w:szCs w:val="28"/>
          <w:lang w:val="en-US"/>
        </w:rPr>
        <w:t>life</w:t>
      </w:r>
      <w:r w:rsidR="004532BA" w:rsidRPr="004532BA">
        <w:rPr>
          <w:rFonts w:ascii="Times New Roman" w:hAnsi="Times New Roman" w:cs="Times New Roman"/>
          <w:sz w:val="28"/>
          <w:szCs w:val="28"/>
        </w:rPr>
        <w:t xml:space="preserve">, получает индивидуальную идентификацию путем предоставления логина и пароля. Индивидуальная идентификация Заказчика позволяет избежать несанкционированных действий третьих лиц от имени Заказчика и открывает доступ к дополнительным сервисам. Передача Заказчиком логина и пароля третьим лицам запрещена. Заказчик самостоятельно несёт ответственность за все возможные негативные последствия, в случае передачи логина и пароля третьим лицам. </w:t>
      </w:r>
    </w:p>
    <w:p w14:paraId="5BB66D6C" w14:textId="0759C8C6" w:rsidR="00971459" w:rsidRDefault="00740609" w:rsidP="009807FF">
      <w:pPr>
        <w:ind w:firstLine="708"/>
        <w:jc w:val="both"/>
        <w:rPr>
          <w:rFonts w:ascii="Times New Roman" w:hAnsi="Times New Roman" w:cs="Times New Roman"/>
          <w:sz w:val="28"/>
          <w:szCs w:val="28"/>
        </w:rPr>
      </w:pPr>
      <w:r>
        <w:rPr>
          <w:rFonts w:ascii="Times New Roman" w:hAnsi="Times New Roman" w:cs="Times New Roman"/>
          <w:sz w:val="28"/>
          <w:szCs w:val="28"/>
        </w:rPr>
        <w:t>2.7</w:t>
      </w:r>
      <w:r w:rsidR="004532BA" w:rsidRPr="004532BA">
        <w:rPr>
          <w:rFonts w:ascii="Times New Roman" w:hAnsi="Times New Roman" w:cs="Times New Roman"/>
          <w:sz w:val="28"/>
          <w:szCs w:val="28"/>
        </w:rPr>
        <w:t xml:space="preserve">. </w:t>
      </w:r>
      <w:r w:rsidR="004532BA" w:rsidRPr="00951CA0">
        <w:rPr>
          <w:rFonts w:ascii="Times New Roman" w:hAnsi="Times New Roman" w:cs="Times New Roman"/>
          <w:sz w:val="28"/>
          <w:szCs w:val="28"/>
        </w:rPr>
        <w:t xml:space="preserve">Исполнитель не предоставляет никаких гарантий в отношении использования и результатов (эффективности) использования Заказчиком полученной аналитической информации в рамках использования сервиса. </w:t>
      </w:r>
    </w:p>
    <w:p w14:paraId="1A7818CB" w14:textId="1C605BF8" w:rsidR="00380E7D" w:rsidRPr="00951CA0" w:rsidRDefault="00380E7D" w:rsidP="009807FF">
      <w:pPr>
        <w:ind w:firstLine="708"/>
        <w:jc w:val="both"/>
        <w:rPr>
          <w:rFonts w:ascii="Times New Roman" w:hAnsi="Times New Roman" w:cs="Times New Roman"/>
          <w:sz w:val="28"/>
          <w:szCs w:val="28"/>
        </w:rPr>
      </w:pPr>
      <w:r>
        <w:rPr>
          <w:rFonts w:ascii="Times New Roman" w:hAnsi="Times New Roman" w:cs="Times New Roman"/>
          <w:sz w:val="28"/>
          <w:szCs w:val="28"/>
        </w:rPr>
        <w:t>2.8. Услуги и сервисы, предоставляемые Заказчику</w:t>
      </w:r>
      <w:r>
        <w:rPr>
          <w:rFonts w:ascii="Times New Roman" w:hAnsi="Times New Roman" w:cs="Times New Roman"/>
          <w:sz w:val="28"/>
          <w:szCs w:val="28"/>
        </w:rPr>
        <w:t xml:space="preserve"> </w:t>
      </w:r>
      <w:r>
        <w:rPr>
          <w:rFonts w:ascii="Times New Roman" w:hAnsi="Times New Roman" w:cs="Times New Roman"/>
          <w:sz w:val="28"/>
          <w:szCs w:val="28"/>
        </w:rPr>
        <w:t xml:space="preserve">на платформе, не являются медицинскими. </w:t>
      </w:r>
    </w:p>
    <w:p w14:paraId="0090C226" w14:textId="77777777" w:rsidR="00097DE1" w:rsidRDefault="00097DE1" w:rsidP="009807FF">
      <w:pPr>
        <w:ind w:firstLine="708"/>
        <w:jc w:val="both"/>
        <w:rPr>
          <w:rFonts w:ascii="Times New Roman" w:hAnsi="Times New Roman" w:cs="Times New Roman"/>
          <w:color w:val="FF0000"/>
          <w:sz w:val="28"/>
          <w:szCs w:val="28"/>
        </w:rPr>
      </w:pPr>
    </w:p>
    <w:p w14:paraId="4C74CD39" w14:textId="77777777" w:rsidR="00097DE1" w:rsidRPr="00097DE1" w:rsidRDefault="00097DE1" w:rsidP="00097DE1">
      <w:pPr>
        <w:ind w:firstLine="708"/>
        <w:jc w:val="center"/>
        <w:rPr>
          <w:rFonts w:ascii="Times New Roman" w:hAnsi="Times New Roman" w:cs="Times New Roman"/>
          <w:b/>
          <w:sz w:val="28"/>
          <w:szCs w:val="28"/>
        </w:rPr>
      </w:pPr>
      <w:r w:rsidRPr="00097DE1">
        <w:rPr>
          <w:rFonts w:ascii="Times New Roman" w:hAnsi="Times New Roman" w:cs="Times New Roman"/>
          <w:b/>
          <w:sz w:val="28"/>
          <w:szCs w:val="28"/>
        </w:rPr>
        <w:t>III. А</w:t>
      </w:r>
      <w:r w:rsidR="000775EA">
        <w:rPr>
          <w:rFonts w:ascii="Times New Roman" w:hAnsi="Times New Roman" w:cs="Times New Roman"/>
          <w:b/>
          <w:sz w:val="28"/>
          <w:szCs w:val="28"/>
        </w:rPr>
        <w:t>кцепт Оферты</w:t>
      </w:r>
    </w:p>
    <w:p w14:paraId="37F1DDFF" w14:textId="77777777" w:rsidR="003A136A" w:rsidRPr="00951CA0"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3.1. </w:t>
      </w:r>
      <w:r w:rsidRPr="00951CA0">
        <w:rPr>
          <w:rFonts w:ascii="Times New Roman" w:hAnsi="Times New Roman" w:cs="Times New Roman"/>
          <w:sz w:val="28"/>
          <w:szCs w:val="28"/>
        </w:rPr>
        <w:t>Акцепт настоящей Оферты представляет собой ряд последовательных действий Заказчика, направленных на заключение Д</w:t>
      </w:r>
      <w:r w:rsidR="003A136A" w:rsidRPr="00951CA0">
        <w:rPr>
          <w:rFonts w:ascii="Times New Roman" w:hAnsi="Times New Roman" w:cs="Times New Roman"/>
          <w:sz w:val="28"/>
          <w:szCs w:val="28"/>
        </w:rPr>
        <w:t xml:space="preserve">оговора оказания </w:t>
      </w:r>
      <w:r w:rsidRPr="00951CA0">
        <w:rPr>
          <w:rFonts w:ascii="Times New Roman" w:hAnsi="Times New Roman" w:cs="Times New Roman"/>
          <w:sz w:val="28"/>
          <w:szCs w:val="28"/>
        </w:rPr>
        <w:t xml:space="preserve">услуги (услуг), </w:t>
      </w:r>
      <w:r w:rsidRPr="00951CA0">
        <w:rPr>
          <w:rFonts w:ascii="Times New Roman" w:hAnsi="Times New Roman" w:cs="Times New Roman"/>
          <w:sz w:val="28"/>
          <w:szCs w:val="28"/>
        </w:rPr>
        <w:lastRenderedPageBreak/>
        <w:t>а именно - прохождение Реги</w:t>
      </w:r>
      <w:r w:rsidR="003A136A" w:rsidRPr="00951CA0">
        <w:rPr>
          <w:rFonts w:ascii="Times New Roman" w:hAnsi="Times New Roman" w:cs="Times New Roman"/>
          <w:sz w:val="28"/>
          <w:szCs w:val="28"/>
        </w:rPr>
        <w:t xml:space="preserve">страции в Сервисе </w:t>
      </w:r>
      <w:r w:rsidR="003A136A" w:rsidRPr="00951CA0">
        <w:rPr>
          <w:rFonts w:ascii="Times New Roman" w:hAnsi="Times New Roman" w:cs="Times New Roman"/>
          <w:sz w:val="28"/>
          <w:szCs w:val="28"/>
          <w:lang w:val="en-US"/>
        </w:rPr>
        <w:t>BioCharge</w:t>
      </w:r>
      <w:r w:rsidR="003A136A" w:rsidRPr="00951CA0">
        <w:rPr>
          <w:rFonts w:ascii="Times New Roman" w:hAnsi="Times New Roman" w:cs="Times New Roman"/>
          <w:sz w:val="28"/>
          <w:szCs w:val="28"/>
        </w:rPr>
        <w:t>.</w:t>
      </w:r>
      <w:r w:rsidR="003A136A" w:rsidRPr="00951CA0">
        <w:rPr>
          <w:rFonts w:ascii="Times New Roman" w:hAnsi="Times New Roman" w:cs="Times New Roman"/>
          <w:sz w:val="28"/>
          <w:szCs w:val="28"/>
          <w:lang w:val="en-US"/>
        </w:rPr>
        <w:t>Life</w:t>
      </w:r>
      <w:r w:rsidRPr="00951CA0">
        <w:rPr>
          <w:rFonts w:ascii="Times New Roman" w:hAnsi="Times New Roman" w:cs="Times New Roman"/>
          <w:sz w:val="28"/>
          <w:szCs w:val="28"/>
        </w:rPr>
        <w:t xml:space="preserve"> путем указания адреса электронной почты, пароля, подтверждение согласия с договором и последующей оплаты выбра</w:t>
      </w:r>
      <w:r w:rsidR="003A136A" w:rsidRPr="00951CA0">
        <w:rPr>
          <w:rFonts w:ascii="Times New Roman" w:hAnsi="Times New Roman" w:cs="Times New Roman"/>
          <w:sz w:val="28"/>
          <w:szCs w:val="28"/>
        </w:rPr>
        <w:t>нного тарифа</w:t>
      </w:r>
      <w:r w:rsidRPr="00951CA0">
        <w:rPr>
          <w:rFonts w:ascii="Times New Roman" w:hAnsi="Times New Roman" w:cs="Times New Roman"/>
          <w:sz w:val="28"/>
          <w:szCs w:val="28"/>
        </w:rPr>
        <w:t xml:space="preserve"> за оказываемые услуги. </w:t>
      </w:r>
    </w:p>
    <w:p w14:paraId="54DE6038" w14:textId="77777777" w:rsidR="00134172"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3.2. Акцепт настоящей Оферты означает принятие Заказчиком всех условий взаимодействия с Исполнителем, указанных в настоящем договоре. Акцептируя настоящую оферту, Заказчик выражает согласие в том, что: </w:t>
      </w:r>
    </w:p>
    <w:p w14:paraId="721E235A" w14:textId="1FE75444" w:rsidR="00134172"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 </w:t>
      </w:r>
      <w:r w:rsidR="00BA21A5">
        <w:rPr>
          <w:rFonts w:ascii="Times New Roman" w:hAnsi="Times New Roman" w:cs="Times New Roman"/>
          <w:sz w:val="28"/>
          <w:szCs w:val="28"/>
        </w:rPr>
        <w:t>пользовательские</w:t>
      </w:r>
      <w:r w:rsidR="00BA21A5" w:rsidRPr="00097DE1">
        <w:rPr>
          <w:rFonts w:ascii="Times New Roman" w:hAnsi="Times New Roman" w:cs="Times New Roman"/>
          <w:sz w:val="28"/>
          <w:szCs w:val="28"/>
        </w:rPr>
        <w:t xml:space="preserve"> </w:t>
      </w:r>
      <w:r w:rsidRPr="00097DE1">
        <w:rPr>
          <w:rFonts w:ascii="Times New Roman" w:hAnsi="Times New Roman" w:cs="Times New Roman"/>
          <w:sz w:val="28"/>
          <w:szCs w:val="28"/>
        </w:rPr>
        <w:t>данные (в том числе персональные данные) указаны им добровольно</w:t>
      </w:r>
      <w:r w:rsidR="00134172">
        <w:rPr>
          <w:rFonts w:ascii="Times New Roman" w:hAnsi="Times New Roman" w:cs="Times New Roman"/>
          <w:sz w:val="28"/>
          <w:szCs w:val="28"/>
        </w:rPr>
        <w:t>;</w:t>
      </w:r>
    </w:p>
    <w:p w14:paraId="093F19D4" w14:textId="73F68ADF" w:rsidR="00134172"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 </w:t>
      </w:r>
      <w:r w:rsidR="00BA21A5">
        <w:rPr>
          <w:rFonts w:ascii="Times New Roman" w:hAnsi="Times New Roman" w:cs="Times New Roman"/>
          <w:sz w:val="28"/>
          <w:szCs w:val="28"/>
        </w:rPr>
        <w:t>пользовательские</w:t>
      </w:r>
      <w:r w:rsidR="00BA21A5" w:rsidRPr="00097DE1">
        <w:rPr>
          <w:rFonts w:ascii="Times New Roman" w:hAnsi="Times New Roman" w:cs="Times New Roman"/>
          <w:sz w:val="28"/>
          <w:szCs w:val="28"/>
        </w:rPr>
        <w:t xml:space="preserve"> </w:t>
      </w:r>
      <w:r w:rsidRPr="00097DE1">
        <w:rPr>
          <w:rFonts w:ascii="Times New Roman" w:hAnsi="Times New Roman" w:cs="Times New Roman"/>
          <w:sz w:val="28"/>
          <w:szCs w:val="28"/>
        </w:rPr>
        <w:t>данные (в том числе персональные данные) передаются в электронной форме по открытым каналам связи сети «Интернет»</w:t>
      </w:r>
      <w:r w:rsidR="00134172">
        <w:rPr>
          <w:rFonts w:ascii="Times New Roman" w:hAnsi="Times New Roman" w:cs="Times New Roman"/>
          <w:sz w:val="28"/>
          <w:szCs w:val="28"/>
        </w:rPr>
        <w:t>;</w:t>
      </w:r>
      <w:r w:rsidRPr="00097DE1">
        <w:rPr>
          <w:rFonts w:ascii="Times New Roman" w:hAnsi="Times New Roman" w:cs="Times New Roman"/>
          <w:sz w:val="28"/>
          <w:szCs w:val="28"/>
        </w:rPr>
        <w:t xml:space="preserve"> </w:t>
      </w:r>
    </w:p>
    <w:p w14:paraId="54CE7D4E" w14:textId="5D3A17D8" w:rsidR="002A075A"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 </w:t>
      </w:r>
      <w:r w:rsidR="00BA21A5">
        <w:rPr>
          <w:rFonts w:ascii="Times New Roman" w:hAnsi="Times New Roman" w:cs="Times New Roman"/>
          <w:sz w:val="28"/>
          <w:szCs w:val="28"/>
        </w:rPr>
        <w:t>пользовательские</w:t>
      </w:r>
      <w:r w:rsidR="00BA21A5" w:rsidRPr="00097DE1">
        <w:rPr>
          <w:rFonts w:ascii="Times New Roman" w:hAnsi="Times New Roman" w:cs="Times New Roman"/>
          <w:sz w:val="28"/>
          <w:szCs w:val="28"/>
        </w:rPr>
        <w:t xml:space="preserve"> </w:t>
      </w:r>
      <w:r w:rsidRPr="00097DE1">
        <w:rPr>
          <w:rFonts w:ascii="Times New Roman" w:hAnsi="Times New Roman" w:cs="Times New Roman"/>
          <w:sz w:val="28"/>
          <w:szCs w:val="28"/>
        </w:rPr>
        <w:t>данные (в том числе персональные данные) переданы Исполнителю для реализации целей, указанных в настоящей оферте, и могут быть</w:t>
      </w:r>
      <w:r w:rsidR="00BA21A5">
        <w:rPr>
          <w:rFonts w:ascii="Times New Roman" w:hAnsi="Times New Roman" w:cs="Times New Roman"/>
          <w:sz w:val="28"/>
          <w:szCs w:val="28"/>
        </w:rPr>
        <w:t xml:space="preserve"> </w:t>
      </w:r>
      <w:r w:rsidRPr="00097DE1">
        <w:rPr>
          <w:rFonts w:ascii="Times New Roman" w:hAnsi="Times New Roman" w:cs="Times New Roman"/>
          <w:sz w:val="28"/>
          <w:szCs w:val="28"/>
        </w:rPr>
        <w:t>переданы третьим лицам, для реализации целе</w:t>
      </w:r>
      <w:r w:rsidR="002A075A">
        <w:rPr>
          <w:rFonts w:ascii="Times New Roman" w:hAnsi="Times New Roman" w:cs="Times New Roman"/>
          <w:sz w:val="28"/>
          <w:szCs w:val="28"/>
        </w:rPr>
        <w:t>й, указанных в настоящей оферте;</w:t>
      </w:r>
    </w:p>
    <w:p w14:paraId="10AA0862" w14:textId="78D3483C" w:rsidR="002A075A"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 </w:t>
      </w:r>
      <w:r w:rsidR="00BA21A5">
        <w:rPr>
          <w:rFonts w:ascii="Times New Roman" w:hAnsi="Times New Roman" w:cs="Times New Roman"/>
          <w:sz w:val="28"/>
          <w:szCs w:val="28"/>
        </w:rPr>
        <w:t>пользовательские</w:t>
      </w:r>
      <w:r w:rsidR="00BA21A5" w:rsidRPr="00097DE1">
        <w:rPr>
          <w:rFonts w:ascii="Times New Roman" w:hAnsi="Times New Roman" w:cs="Times New Roman"/>
          <w:sz w:val="28"/>
          <w:szCs w:val="28"/>
        </w:rPr>
        <w:t xml:space="preserve"> </w:t>
      </w:r>
      <w:r w:rsidRPr="00097DE1">
        <w:rPr>
          <w:rFonts w:ascii="Times New Roman" w:hAnsi="Times New Roman" w:cs="Times New Roman"/>
          <w:sz w:val="28"/>
          <w:szCs w:val="28"/>
        </w:rPr>
        <w:t>данные (в том числе персональные данные) могут быть использованы Исполнителем в целях продвижения товаров и услуг, путем осуществления прямых контактов с Заказчиком с помощью каналов связи</w:t>
      </w:r>
      <w:r w:rsidR="002A075A">
        <w:rPr>
          <w:rFonts w:ascii="Times New Roman" w:hAnsi="Times New Roman" w:cs="Times New Roman"/>
          <w:sz w:val="28"/>
          <w:szCs w:val="28"/>
        </w:rPr>
        <w:t>;</w:t>
      </w:r>
      <w:r w:rsidRPr="00097DE1">
        <w:rPr>
          <w:rFonts w:ascii="Times New Roman" w:hAnsi="Times New Roman" w:cs="Times New Roman"/>
          <w:sz w:val="28"/>
          <w:szCs w:val="28"/>
        </w:rPr>
        <w:t xml:space="preserve"> </w:t>
      </w:r>
    </w:p>
    <w:p w14:paraId="6610526B" w14:textId="77777777" w:rsidR="002A075A"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 регистрационные данные (в том числе персональные данные) могут быть использованы Исполнителем в целях направления Заказчику рекламы и информации от Исполнителя и/или его партнеров по сетям электросвязи, в том числе через Интернет, в соответствии со ст.18 </w:t>
      </w:r>
      <w:r w:rsidR="00DF7A02">
        <w:rPr>
          <w:rFonts w:ascii="Times New Roman" w:hAnsi="Times New Roman" w:cs="Times New Roman"/>
          <w:sz w:val="28"/>
          <w:szCs w:val="28"/>
        </w:rPr>
        <w:t>№ 38-</w:t>
      </w:r>
      <w:r w:rsidRPr="00097DE1">
        <w:rPr>
          <w:rFonts w:ascii="Times New Roman" w:hAnsi="Times New Roman" w:cs="Times New Roman"/>
          <w:sz w:val="28"/>
          <w:szCs w:val="28"/>
        </w:rPr>
        <w:t>Ф3 «О рекламе» от 13.03.2006 г.</w:t>
      </w:r>
      <w:r w:rsidR="002A075A">
        <w:rPr>
          <w:rFonts w:ascii="Times New Roman" w:hAnsi="Times New Roman" w:cs="Times New Roman"/>
          <w:sz w:val="28"/>
          <w:szCs w:val="28"/>
        </w:rPr>
        <w:t>;</w:t>
      </w:r>
      <w:r w:rsidRPr="00097DE1">
        <w:rPr>
          <w:rFonts w:ascii="Times New Roman" w:hAnsi="Times New Roman" w:cs="Times New Roman"/>
          <w:sz w:val="28"/>
          <w:szCs w:val="28"/>
        </w:rPr>
        <w:t xml:space="preserve"> </w:t>
      </w:r>
    </w:p>
    <w:p w14:paraId="1B36C344" w14:textId="77777777" w:rsidR="001D00DA"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3.3. Лицо, прошедшее Регистрацию и получившее доступ в Личный кабинет, совершением указанных действий подтверждает, что ознакомлено с условиями настоящей Оферты, полностью их понимает и акцептует ее в полном объеме. </w:t>
      </w:r>
    </w:p>
    <w:p w14:paraId="1EEDCCDD" w14:textId="77777777" w:rsidR="001D00DA"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3.4. Изменение положений настоящего договора производится Исполнителем в одностороннем порядке. Уведомление об изменениях осуществляется Исполнителем путем размещения информации об этом на сайте по адр</w:t>
      </w:r>
      <w:r w:rsidR="001D00DA">
        <w:rPr>
          <w:rFonts w:ascii="Times New Roman" w:hAnsi="Times New Roman" w:cs="Times New Roman"/>
          <w:sz w:val="28"/>
          <w:szCs w:val="28"/>
        </w:rPr>
        <w:t xml:space="preserve">есу </w:t>
      </w:r>
      <w:r w:rsidR="00CF6E74" w:rsidRPr="00CF6E74">
        <w:rPr>
          <w:rFonts w:ascii="Times New Roman" w:hAnsi="Times New Roman" w:cs="Times New Roman"/>
          <w:sz w:val="28"/>
          <w:szCs w:val="28"/>
        </w:rPr>
        <w:t>https://</w:t>
      </w:r>
      <w:r w:rsidR="00CF6E74" w:rsidRPr="00CF6E74">
        <w:rPr>
          <w:rFonts w:ascii="Times New Roman" w:hAnsi="Times New Roman" w:cs="Times New Roman"/>
          <w:sz w:val="28"/>
          <w:szCs w:val="28"/>
          <w:lang w:val="en-US"/>
        </w:rPr>
        <w:t>biocharge</w:t>
      </w:r>
      <w:r w:rsidR="00CF6E74" w:rsidRPr="00CF6E74">
        <w:rPr>
          <w:rFonts w:ascii="Times New Roman" w:hAnsi="Times New Roman" w:cs="Times New Roman"/>
          <w:sz w:val="28"/>
          <w:szCs w:val="28"/>
        </w:rPr>
        <w:t>.</w:t>
      </w:r>
      <w:r w:rsidR="00CF6E74" w:rsidRPr="00CF6E74">
        <w:rPr>
          <w:rFonts w:ascii="Times New Roman" w:hAnsi="Times New Roman" w:cs="Times New Roman"/>
          <w:sz w:val="28"/>
          <w:szCs w:val="28"/>
          <w:lang w:val="en-US"/>
        </w:rPr>
        <w:t>life</w:t>
      </w:r>
      <w:r w:rsidR="001D00DA">
        <w:rPr>
          <w:rFonts w:ascii="Times New Roman" w:hAnsi="Times New Roman" w:cs="Times New Roman"/>
          <w:sz w:val="28"/>
          <w:szCs w:val="28"/>
        </w:rPr>
        <w:t>.</w:t>
      </w:r>
    </w:p>
    <w:p w14:paraId="23D906DD" w14:textId="77777777" w:rsidR="001D00DA"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3.5. Все изменения (дополнения), вносимые Исполнителем в настоящий Договор, вступают в силу и становятся обязательными для Сторон немедленно после их размещения на сайте </w:t>
      </w:r>
      <w:r w:rsidR="00CF6E74" w:rsidRPr="00CF6E74">
        <w:rPr>
          <w:rFonts w:ascii="Times New Roman" w:hAnsi="Times New Roman" w:cs="Times New Roman"/>
          <w:sz w:val="28"/>
          <w:szCs w:val="28"/>
        </w:rPr>
        <w:t>https://</w:t>
      </w:r>
      <w:r w:rsidR="00CF6E74" w:rsidRPr="00CF6E74">
        <w:rPr>
          <w:rFonts w:ascii="Times New Roman" w:hAnsi="Times New Roman" w:cs="Times New Roman"/>
          <w:sz w:val="28"/>
          <w:szCs w:val="28"/>
          <w:lang w:val="en-US"/>
        </w:rPr>
        <w:t>biocharge</w:t>
      </w:r>
      <w:r w:rsidR="00CF6E74" w:rsidRPr="00CF6E74">
        <w:rPr>
          <w:rFonts w:ascii="Times New Roman" w:hAnsi="Times New Roman" w:cs="Times New Roman"/>
          <w:sz w:val="28"/>
          <w:szCs w:val="28"/>
        </w:rPr>
        <w:t>.</w:t>
      </w:r>
      <w:r w:rsidR="00CF6E74" w:rsidRPr="00CF6E74">
        <w:rPr>
          <w:rFonts w:ascii="Times New Roman" w:hAnsi="Times New Roman" w:cs="Times New Roman"/>
          <w:sz w:val="28"/>
          <w:szCs w:val="28"/>
          <w:lang w:val="en-US"/>
        </w:rPr>
        <w:t>life</w:t>
      </w:r>
      <w:r w:rsidRPr="00097DE1">
        <w:rPr>
          <w:rFonts w:ascii="Times New Roman" w:hAnsi="Times New Roman" w:cs="Times New Roman"/>
          <w:sz w:val="28"/>
          <w:szCs w:val="28"/>
        </w:rPr>
        <w:t xml:space="preserve">. </w:t>
      </w:r>
    </w:p>
    <w:p w14:paraId="57E91830" w14:textId="77777777" w:rsidR="001D00DA"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3.6. Все приложения, изменения и дополнения к настоящему Договору, являются его составной и неотъемлемой частью. Принятие новой редакции настоящего Договора производится действиями Заказчика по дальнейшему использованию Сервиса. </w:t>
      </w:r>
    </w:p>
    <w:p w14:paraId="2451C35A" w14:textId="77777777" w:rsidR="00097DE1" w:rsidRDefault="00097DE1" w:rsidP="009807FF">
      <w:pPr>
        <w:ind w:firstLine="708"/>
        <w:jc w:val="both"/>
        <w:rPr>
          <w:rFonts w:ascii="Times New Roman" w:hAnsi="Times New Roman" w:cs="Times New Roman"/>
          <w:sz w:val="28"/>
          <w:szCs w:val="28"/>
        </w:rPr>
      </w:pPr>
      <w:r w:rsidRPr="00097DE1">
        <w:rPr>
          <w:rFonts w:ascii="Times New Roman" w:hAnsi="Times New Roman" w:cs="Times New Roman"/>
          <w:sz w:val="28"/>
          <w:szCs w:val="28"/>
        </w:rPr>
        <w:t xml:space="preserve">3.7. Принимая настоящий Договор, Заказчик дает свое согласие на получение информации о работе Сервиса </w:t>
      </w:r>
      <w:r w:rsidR="006A1519" w:rsidRPr="006A1519">
        <w:rPr>
          <w:rFonts w:ascii="Times New Roman" w:hAnsi="Times New Roman" w:cs="Times New Roman"/>
          <w:sz w:val="28"/>
          <w:szCs w:val="28"/>
          <w:lang w:val="en-US"/>
        </w:rPr>
        <w:t>BioCharge</w:t>
      </w:r>
      <w:r w:rsidR="006A1519" w:rsidRPr="006A1519">
        <w:rPr>
          <w:rFonts w:ascii="Times New Roman" w:hAnsi="Times New Roman" w:cs="Times New Roman"/>
          <w:sz w:val="28"/>
          <w:szCs w:val="28"/>
        </w:rPr>
        <w:t>.</w:t>
      </w:r>
      <w:r w:rsidR="006A1519" w:rsidRPr="006A1519">
        <w:rPr>
          <w:rFonts w:ascii="Times New Roman" w:hAnsi="Times New Roman" w:cs="Times New Roman"/>
          <w:sz w:val="28"/>
          <w:szCs w:val="28"/>
          <w:lang w:val="en-US"/>
        </w:rPr>
        <w:t>Life</w:t>
      </w:r>
      <w:r w:rsidR="006A1519" w:rsidRPr="006A1519">
        <w:rPr>
          <w:rFonts w:ascii="Times New Roman" w:hAnsi="Times New Roman" w:cs="Times New Roman"/>
          <w:sz w:val="28"/>
          <w:szCs w:val="28"/>
        </w:rPr>
        <w:t xml:space="preserve"> </w:t>
      </w:r>
      <w:r w:rsidRPr="00097DE1">
        <w:rPr>
          <w:rFonts w:ascii="Times New Roman" w:hAnsi="Times New Roman" w:cs="Times New Roman"/>
          <w:sz w:val="28"/>
          <w:szCs w:val="28"/>
        </w:rPr>
        <w:t xml:space="preserve">через контактные данные, предоставленные Заказчиком при его Регистрации в Сервисе </w:t>
      </w:r>
      <w:r w:rsidR="006A1519" w:rsidRPr="006A1519">
        <w:rPr>
          <w:rFonts w:ascii="Times New Roman" w:hAnsi="Times New Roman" w:cs="Times New Roman"/>
          <w:sz w:val="28"/>
          <w:szCs w:val="28"/>
          <w:lang w:val="en-US"/>
        </w:rPr>
        <w:t>BioCharge</w:t>
      </w:r>
      <w:r w:rsidR="006A1519" w:rsidRPr="006A1519">
        <w:rPr>
          <w:rFonts w:ascii="Times New Roman" w:hAnsi="Times New Roman" w:cs="Times New Roman"/>
          <w:sz w:val="28"/>
          <w:szCs w:val="28"/>
        </w:rPr>
        <w:t>.</w:t>
      </w:r>
      <w:r w:rsidR="006A1519" w:rsidRPr="006A1519">
        <w:rPr>
          <w:rFonts w:ascii="Times New Roman" w:hAnsi="Times New Roman" w:cs="Times New Roman"/>
          <w:sz w:val="28"/>
          <w:szCs w:val="28"/>
          <w:lang w:val="en-US"/>
        </w:rPr>
        <w:t>Life</w:t>
      </w:r>
      <w:r w:rsidRPr="00097DE1">
        <w:rPr>
          <w:rFonts w:ascii="Times New Roman" w:hAnsi="Times New Roman" w:cs="Times New Roman"/>
          <w:sz w:val="28"/>
          <w:szCs w:val="28"/>
        </w:rPr>
        <w:t xml:space="preserve">. Такие </w:t>
      </w:r>
      <w:r w:rsidRPr="00097DE1">
        <w:rPr>
          <w:rFonts w:ascii="Times New Roman" w:hAnsi="Times New Roman" w:cs="Times New Roman"/>
          <w:sz w:val="28"/>
          <w:szCs w:val="28"/>
        </w:rPr>
        <w:lastRenderedPageBreak/>
        <w:t xml:space="preserve">информационные уведомления согласовываются Сторонами как необходимые для защиты интересов Заказчика в Сервисе </w:t>
      </w:r>
      <w:r w:rsidR="006A1519" w:rsidRPr="006A1519">
        <w:rPr>
          <w:rFonts w:ascii="Times New Roman" w:hAnsi="Times New Roman" w:cs="Times New Roman"/>
          <w:sz w:val="28"/>
          <w:szCs w:val="28"/>
          <w:lang w:val="en-US"/>
        </w:rPr>
        <w:t>BioCharge</w:t>
      </w:r>
      <w:r w:rsidR="006A1519" w:rsidRPr="006A1519">
        <w:rPr>
          <w:rFonts w:ascii="Times New Roman" w:hAnsi="Times New Roman" w:cs="Times New Roman"/>
          <w:sz w:val="28"/>
          <w:szCs w:val="28"/>
        </w:rPr>
        <w:t>.</w:t>
      </w:r>
      <w:r w:rsidR="006A1519" w:rsidRPr="006A1519">
        <w:rPr>
          <w:rFonts w:ascii="Times New Roman" w:hAnsi="Times New Roman" w:cs="Times New Roman"/>
          <w:sz w:val="28"/>
          <w:szCs w:val="28"/>
          <w:lang w:val="en-US"/>
        </w:rPr>
        <w:t>Life</w:t>
      </w:r>
      <w:r w:rsidRPr="00097DE1">
        <w:rPr>
          <w:rFonts w:ascii="Times New Roman" w:hAnsi="Times New Roman" w:cs="Times New Roman"/>
          <w:sz w:val="28"/>
          <w:szCs w:val="28"/>
        </w:rPr>
        <w:t>. Согласие Заказчика на информирование предоставляется Исполнителю на весь период действия Договора</w:t>
      </w:r>
      <w:r w:rsidR="006A1519">
        <w:rPr>
          <w:rFonts w:ascii="Times New Roman" w:hAnsi="Times New Roman" w:cs="Times New Roman"/>
          <w:sz w:val="28"/>
          <w:szCs w:val="28"/>
        </w:rPr>
        <w:t>-Оферты</w:t>
      </w:r>
      <w:r w:rsidR="00D37A5C">
        <w:rPr>
          <w:rFonts w:ascii="Times New Roman" w:hAnsi="Times New Roman" w:cs="Times New Roman"/>
          <w:sz w:val="28"/>
          <w:szCs w:val="28"/>
        </w:rPr>
        <w:t>.</w:t>
      </w:r>
    </w:p>
    <w:p w14:paraId="6FC02C55" w14:textId="77777777" w:rsidR="00D37A5C" w:rsidRPr="00097DE1" w:rsidRDefault="00D37A5C" w:rsidP="009807FF">
      <w:pPr>
        <w:ind w:firstLine="708"/>
        <w:jc w:val="both"/>
        <w:rPr>
          <w:rFonts w:ascii="Times New Roman" w:hAnsi="Times New Roman" w:cs="Times New Roman"/>
          <w:sz w:val="28"/>
          <w:szCs w:val="28"/>
        </w:rPr>
      </w:pPr>
    </w:p>
    <w:p w14:paraId="3A71B483" w14:textId="77777777" w:rsidR="00D37A5C" w:rsidRPr="00D37A5C" w:rsidRDefault="000775EA" w:rsidP="00D37A5C">
      <w:pPr>
        <w:ind w:firstLine="708"/>
        <w:jc w:val="center"/>
        <w:rPr>
          <w:rFonts w:ascii="Times New Roman" w:hAnsi="Times New Roman" w:cs="Times New Roman"/>
          <w:b/>
          <w:sz w:val="28"/>
          <w:szCs w:val="28"/>
        </w:rPr>
      </w:pPr>
      <w:r>
        <w:rPr>
          <w:rFonts w:ascii="Times New Roman" w:hAnsi="Times New Roman" w:cs="Times New Roman"/>
          <w:b/>
          <w:sz w:val="28"/>
          <w:szCs w:val="28"/>
        </w:rPr>
        <w:t>IV. Права и обязанности сторон</w:t>
      </w:r>
    </w:p>
    <w:p w14:paraId="3726D457" w14:textId="77777777" w:rsidR="00F72416"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4.1.</w:t>
      </w:r>
      <w:r w:rsidR="00F72416">
        <w:rPr>
          <w:rFonts w:ascii="Times New Roman" w:hAnsi="Times New Roman" w:cs="Times New Roman"/>
          <w:sz w:val="28"/>
          <w:szCs w:val="28"/>
        </w:rPr>
        <w:t xml:space="preserve"> </w:t>
      </w:r>
      <w:r w:rsidRPr="00D37A5C">
        <w:rPr>
          <w:rFonts w:ascii="Times New Roman" w:hAnsi="Times New Roman" w:cs="Times New Roman"/>
          <w:sz w:val="28"/>
          <w:szCs w:val="28"/>
        </w:rPr>
        <w:t xml:space="preserve">Исполнитель обязуется: </w:t>
      </w:r>
    </w:p>
    <w:p w14:paraId="67ACE3C5" w14:textId="77777777" w:rsidR="00410B14" w:rsidRDefault="00F72416" w:rsidP="009807FF">
      <w:pPr>
        <w:ind w:firstLine="708"/>
        <w:jc w:val="both"/>
        <w:rPr>
          <w:rFonts w:ascii="Times New Roman" w:hAnsi="Times New Roman" w:cs="Times New Roman"/>
          <w:sz w:val="28"/>
          <w:szCs w:val="28"/>
        </w:rPr>
      </w:pPr>
      <w:r>
        <w:rPr>
          <w:rFonts w:ascii="Times New Roman" w:hAnsi="Times New Roman" w:cs="Times New Roman"/>
          <w:sz w:val="28"/>
          <w:szCs w:val="28"/>
        </w:rPr>
        <w:t>- с</w:t>
      </w:r>
      <w:r w:rsidR="00D37A5C" w:rsidRPr="00D37A5C">
        <w:rPr>
          <w:rFonts w:ascii="Times New Roman" w:hAnsi="Times New Roman" w:cs="Times New Roman"/>
          <w:sz w:val="28"/>
          <w:szCs w:val="28"/>
        </w:rPr>
        <w:t xml:space="preserve"> момента заключения настоящего Договора обеспечить в полной мере все обязательства перед Заказчиком в соответствии с условиями настоящего договора и действующего законодательства. Исполнитель оставляет за собой право невыполнения обязательств по Договору в случае возникновения о</w:t>
      </w:r>
      <w:r w:rsidR="00410B14">
        <w:rPr>
          <w:rFonts w:ascii="Times New Roman" w:hAnsi="Times New Roman" w:cs="Times New Roman"/>
          <w:sz w:val="28"/>
          <w:szCs w:val="28"/>
        </w:rPr>
        <w:t>бстоятельств непреодолимой силы;</w:t>
      </w:r>
      <w:r w:rsidR="00D37A5C" w:rsidRPr="00D37A5C">
        <w:rPr>
          <w:rFonts w:ascii="Times New Roman" w:hAnsi="Times New Roman" w:cs="Times New Roman"/>
          <w:sz w:val="28"/>
          <w:szCs w:val="28"/>
        </w:rPr>
        <w:t xml:space="preserve"> </w:t>
      </w:r>
    </w:p>
    <w:p w14:paraId="6EAAF86C" w14:textId="77777777" w:rsidR="00410B14" w:rsidRDefault="00410B14" w:rsidP="009807FF">
      <w:pPr>
        <w:ind w:firstLine="708"/>
        <w:jc w:val="both"/>
        <w:rPr>
          <w:rFonts w:ascii="Times New Roman" w:hAnsi="Times New Roman" w:cs="Times New Roman"/>
          <w:sz w:val="28"/>
          <w:szCs w:val="28"/>
        </w:rPr>
      </w:pPr>
      <w:r>
        <w:rPr>
          <w:rFonts w:ascii="Times New Roman" w:hAnsi="Times New Roman" w:cs="Times New Roman"/>
          <w:sz w:val="28"/>
          <w:szCs w:val="28"/>
        </w:rPr>
        <w:t>- о</w:t>
      </w:r>
      <w:r w:rsidR="00D37A5C" w:rsidRPr="00D37A5C">
        <w:rPr>
          <w:rFonts w:ascii="Times New Roman" w:hAnsi="Times New Roman" w:cs="Times New Roman"/>
          <w:sz w:val="28"/>
          <w:szCs w:val="28"/>
        </w:rPr>
        <w:t xml:space="preserve">беспечить конфиденциальность информации, предоставляемой сервисом Заказчику и конфиденциальность </w:t>
      </w:r>
      <w:r w:rsidR="00994568">
        <w:rPr>
          <w:rFonts w:ascii="Times New Roman" w:hAnsi="Times New Roman" w:cs="Times New Roman"/>
          <w:sz w:val="28"/>
          <w:szCs w:val="28"/>
        </w:rPr>
        <w:t>данным, полученных от Заказчика;</w:t>
      </w:r>
      <w:r w:rsidR="00D37A5C" w:rsidRPr="00D37A5C">
        <w:rPr>
          <w:rFonts w:ascii="Times New Roman" w:hAnsi="Times New Roman" w:cs="Times New Roman"/>
          <w:sz w:val="28"/>
          <w:szCs w:val="28"/>
        </w:rPr>
        <w:t xml:space="preserve"> </w:t>
      </w:r>
    </w:p>
    <w:p w14:paraId="30092ABE" w14:textId="77777777" w:rsidR="00B95053" w:rsidRDefault="00B95053" w:rsidP="009807FF">
      <w:pPr>
        <w:ind w:firstLine="708"/>
        <w:jc w:val="both"/>
        <w:rPr>
          <w:rFonts w:ascii="Times New Roman" w:hAnsi="Times New Roman" w:cs="Times New Roman"/>
          <w:sz w:val="28"/>
          <w:szCs w:val="28"/>
        </w:rPr>
      </w:pPr>
      <w:r>
        <w:rPr>
          <w:rFonts w:ascii="Times New Roman" w:hAnsi="Times New Roman" w:cs="Times New Roman"/>
          <w:sz w:val="28"/>
          <w:szCs w:val="28"/>
        </w:rPr>
        <w:t>- о</w:t>
      </w:r>
      <w:r w:rsidR="00D37A5C" w:rsidRPr="00D37A5C">
        <w:rPr>
          <w:rFonts w:ascii="Times New Roman" w:hAnsi="Times New Roman" w:cs="Times New Roman"/>
          <w:sz w:val="28"/>
          <w:szCs w:val="28"/>
        </w:rPr>
        <w:t>брабатывать персональные данные Заказчика в порядке, установленном действующим законодательством и политикой Исполнителя в отношении организации обработки и обеспечения бе</w:t>
      </w:r>
      <w:r>
        <w:rPr>
          <w:rFonts w:ascii="Times New Roman" w:hAnsi="Times New Roman" w:cs="Times New Roman"/>
          <w:sz w:val="28"/>
          <w:szCs w:val="28"/>
        </w:rPr>
        <w:t>зопасности персональных данных;</w:t>
      </w:r>
    </w:p>
    <w:p w14:paraId="6AB976E4" w14:textId="77777777" w:rsidR="000E34EA" w:rsidRDefault="00B95053" w:rsidP="009807F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E34EA">
        <w:rPr>
          <w:rFonts w:ascii="Times New Roman" w:hAnsi="Times New Roman" w:cs="Times New Roman"/>
          <w:sz w:val="28"/>
          <w:szCs w:val="28"/>
        </w:rPr>
        <w:t>в</w:t>
      </w:r>
      <w:r w:rsidR="00D37A5C" w:rsidRPr="00D37A5C">
        <w:rPr>
          <w:rFonts w:ascii="Times New Roman" w:hAnsi="Times New Roman" w:cs="Times New Roman"/>
          <w:sz w:val="28"/>
          <w:szCs w:val="28"/>
        </w:rPr>
        <w:t xml:space="preserve"> случае отзыва Заказчика согласия на обработку его персональных данных Исполнитель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Исполнителя)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Исполнителя)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Заказчик. </w:t>
      </w:r>
    </w:p>
    <w:p w14:paraId="6812E7AF" w14:textId="77777777" w:rsidR="006D6D06"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xml:space="preserve">4.2.Исполнитель имеет право: </w:t>
      </w:r>
    </w:p>
    <w:p w14:paraId="384F2321" w14:textId="77777777" w:rsidR="00531D7A" w:rsidRDefault="006D6D06" w:rsidP="009807FF">
      <w:pPr>
        <w:ind w:firstLine="708"/>
        <w:jc w:val="both"/>
        <w:rPr>
          <w:rFonts w:ascii="Times New Roman" w:hAnsi="Times New Roman" w:cs="Times New Roman"/>
          <w:sz w:val="28"/>
          <w:szCs w:val="28"/>
        </w:rPr>
      </w:pPr>
      <w:r>
        <w:rPr>
          <w:rFonts w:ascii="Times New Roman" w:hAnsi="Times New Roman" w:cs="Times New Roman"/>
          <w:sz w:val="28"/>
          <w:szCs w:val="28"/>
        </w:rPr>
        <w:t>- и</w:t>
      </w:r>
      <w:r w:rsidR="00D37A5C" w:rsidRPr="00D37A5C">
        <w:rPr>
          <w:rFonts w:ascii="Times New Roman" w:hAnsi="Times New Roman" w:cs="Times New Roman"/>
          <w:sz w:val="28"/>
          <w:szCs w:val="28"/>
        </w:rPr>
        <w:t xml:space="preserve">зменять настоящий Договор, Тарифы на оказываемые услуги, способы и сроки оплаты в одностороннем порядке, помещая их на страницах сайта </w:t>
      </w:r>
      <w:r w:rsidR="00531D7A" w:rsidRPr="00531D7A">
        <w:rPr>
          <w:rFonts w:ascii="Times New Roman" w:hAnsi="Times New Roman" w:cs="Times New Roman"/>
          <w:sz w:val="28"/>
          <w:szCs w:val="28"/>
        </w:rPr>
        <w:t>https://</w:t>
      </w:r>
      <w:r w:rsidR="00531D7A" w:rsidRPr="00531D7A">
        <w:rPr>
          <w:rFonts w:ascii="Times New Roman" w:hAnsi="Times New Roman" w:cs="Times New Roman"/>
          <w:sz w:val="28"/>
          <w:szCs w:val="28"/>
          <w:lang w:val="en-US"/>
        </w:rPr>
        <w:t>biocharge</w:t>
      </w:r>
      <w:r w:rsidR="00531D7A" w:rsidRPr="00531D7A">
        <w:rPr>
          <w:rFonts w:ascii="Times New Roman" w:hAnsi="Times New Roman" w:cs="Times New Roman"/>
          <w:sz w:val="28"/>
          <w:szCs w:val="28"/>
        </w:rPr>
        <w:t>.</w:t>
      </w:r>
      <w:r w:rsidR="00531D7A" w:rsidRPr="00531D7A">
        <w:rPr>
          <w:rFonts w:ascii="Times New Roman" w:hAnsi="Times New Roman" w:cs="Times New Roman"/>
          <w:sz w:val="28"/>
          <w:szCs w:val="28"/>
          <w:lang w:val="en-US"/>
        </w:rPr>
        <w:t>life</w:t>
      </w:r>
      <w:r w:rsidR="00D37A5C" w:rsidRPr="00D37A5C">
        <w:rPr>
          <w:rFonts w:ascii="Times New Roman" w:hAnsi="Times New Roman" w:cs="Times New Roman"/>
          <w:sz w:val="28"/>
          <w:szCs w:val="28"/>
        </w:rPr>
        <w:t>. Все изменения вступают в силу немедленно после публикации, и считаются доведенными до сведения Заказчика с момент</w:t>
      </w:r>
      <w:r w:rsidR="00531D7A">
        <w:rPr>
          <w:rFonts w:ascii="Times New Roman" w:hAnsi="Times New Roman" w:cs="Times New Roman"/>
          <w:sz w:val="28"/>
          <w:szCs w:val="28"/>
        </w:rPr>
        <w:t>а такой публикации;</w:t>
      </w:r>
      <w:r w:rsidR="00D37A5C" w:rsidRPr="00D37A5C">
        <w:rPr>
          <w:rFonts w:ascii="Times New Roman" w:hAnsi="Times New Roman" w:cs="Times New Roman"/>
          <w:sz w:val="28"/>
          <w:szCs w:val="28"/>
        </w:rPr>
        <w:t xml:space="preserve"> </w:t>
      </w:r>
    </w:p>
    <w:p w14:paraId="4F037ACF" w14:textId="77777777" w:rsidR="00531D7A"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без согласования с Заказчиком, передавать свои права и обязанности по ис</w:t>
      </w:r>
      <w:r w:rsidR="00531D7A">
        <w:rPr>
          <w:rFonts w:ascii="Times New Roman" w:hAnsi="Times New Roman" w:cs="Times New Roman"/>
          <w:sz w:val="28"/>
          <w:szCs w:val="28"/>
        </w:rPr>
        <w:t>полнению Договора третьим лицам;</w:t>
      </w:r>
      <w:r w:rsidRPr="00D37A5C">
        <w:rPr>
          <w:rFonts w:ascii="Times New Roman" w:hAnsi="Times New Roman" w:cs="Times New Roman"/>
          <w:sz w:val="28"/>
          <w:szCs w:val="28"/>
        </w:rPr>
        <w:t xml:space="preserve"> </w:t>
      </w:r>
    </w:p>
    <w:p w14:paraId="538B3E86" w14:textId="77777777" w:rsidR="00531D7A" w:rsidRPr="00FA4A62" w:rsidRDefault="00D37A5C" w:rsidP="009807FF">
      <w:pPr>
        <w:ind w:firstLine="708"/>
        <w:jc w:val="both"/>
        <w:rPr>
          <w:rFonts w:ascii="Times New Roman" w:hAnsi="Times New Roman" w:cs="Times New Roman"/>
          <w:color w:val="000000" w:themeColor="text1"/>
          <w:sz w:val="28"/>
          <w:szCs w:val="28"/>
        </w:rPr>
      </w:pPr>
      <w:r w:rsidRPr="00D37A5C">
        <w:rPr>
          <w:rFonts w:ascii="Times New Roman" w:hAnsi="Times New Roman" w:cs="Times New Roman"/>
          <w:sz w:val="28"/>
          <w:szCs w:val="28"/>
        </w:rPr>
        <w:lastRenderedPageBreak/>
        <w:t xml:space="preserve">- </w:t>
      </w:r>
      <w:r w:rsidRPr="00FA4A62">
        <w:rPr>
          <w:rFonts w:ascii="Times New Roman" w:hAnsi="Times New Roman" w:cs="Times New Roman"/>
          <w:color w:val="000000" w:themeColor="text1"/>
          <w:sz w:val="28"/>
          <w:szCs w:val="28"/>
        </w:rPr>
        <w:t xml:space="preserve">направлять </w:t>
      </w:r>
      <w:r w:rsidR="00531D7A" w:rsidRPr="00FA4A62">
        <w:rPr>
          <w:rFonts w:ascii="Times New Roman" w:hAnsi="Times New Roman" w:cs="Times New Roman"/>
          <w:color w:val="000000" w:themeColor="text1"/>
          <w:sz w:val="28"/>
          <w:szCs w:val="28"/>
        </w:rPr>
        <w:t>Заказчику</w:t>
      </w:r>
      <w:r w:rsidRPr="00FA4A62">
        <w:rPr>
          <w:rFonts w:ascii="Times New Roman" w:hAnsi="Times New Roman" w:cs="Times New Roman"/>
          <w:color w:val="000000" w:themeColor="text1"/>
          <w:sz w:val="28"/>
          <w:szCs w:val="28"/>
        </w:rPr>
        <w:t xml:space="preserve"> сообщения рекламно-информационного характера посредством </w:t>
      </w:r>
      <w:proofErr w:type="spellStart"/>
      <w:r w:rsidRPr="00FA4A62">
        <w:rPr>
          <w:rFonts w:ascii="Times New Roman" w:hAnsi="Times New Roman" w:cs="Times New Roman"/>
          <w:color w:val="000000" w:themeColor="text1"/>
          <w:sz w:val="28"/>
          <w:szCs w:val="28"/>
        </w:rPr>
        <w:t>e-mail</w:t>
      </w:r>
      <w:proofErr w:type="spellEnd"/>
      <w:r w:rsidRPr="00FA4A62">
        <w:rPr>
          <w:rFonts w:ascii="Times New Roman" w:hAnsi="Times New Roman" w:cs="Times New Roman"/>
          <w:color w:val="000000" w:themeColor="text1"/>
          <w:sz w:val="28"/>
          <w:szCs w:val="28"/>
        </w:rPr>
        <w:t xml:space="preserve"> и </w:t>
      </w:r>
      <w:proofErr w:type="spellStart"/>
      <w:r w:rsidRPr="00FA4A62">
        <w:rPr>
          <w:rFonts w:ascii="Times New Roman" w:hAnsi="Times New Roman" w:cs="Times New Roman"/>
          <w:color w:val="000000" w:themeColor="text1"/>
          <w:sz w:val="28"/>
          <w:szCs w:val="28"/>
        </w:rPr>
        <w:t>sms</w:t>
      </w:r>
      <w:proofErr w:type="spellEnd"/>
      <w:r w:rsidR="0046618B">
        <w:rPr>
          <w:rFonts w:ascii="Times New Roman" w:hAnsi="Times New Roman" w:cs="Times New Roman"/>
          <w:color w:val="000000" w:themeColor="text1"/>
          <w:sz w:val="28"/>
          <w:szCs w:val="28"/>
        </w:rPr>
        <w:t xml:space="preserve"> </w:t>
      </w:r>
      <w:r w:rsidRPr="00FA4A62">
        <w:rPr>
          <w:rFonts w:ascii="Times New Roman" w:hAnsi="Times New Roman" w:cs="Times New Roman"/>
          <w:color w:val="000000" w:themeColor="text1"/>
          <w:sz w:val="28"/>
          <w:szCs w:val="28"/>
        </w:rPr>
        <w:t>рассылок с информацией о скидках, акциях и т.п. Частота рассылок определяется Исполнителем самостоя</w:t>
      </w:r>
      <w:r w:rsidR="00847706" w:rsidRPr="00FA4A62">
        <w:rPr>
          <w:rFonts w:ascii="Times New Roman" w:hAnsi="Times New Roman" w:cs="Times New Roman"/>
          <w:color w:val="000000" w:themeColor="text1"/>
          <w:sz w:val="28"/>
          <w:szCs w:val="28"/>
        </w:rPr>
        <w:t>тельно, в одностороннем порядке;</w:t>
      </w:r>
      <w:r w:rsidRPr="00FA4A62">
        <w:rPr>
          <w:rFonts w:ascii="Times New Roman" w:hAnsi="Times New Roman" w:cs="Times New Roman"/>
          <w:color w:val="000000" w:themeColor="text1"/>
          <w:sz w:val="28"/>
          <w:szCs w:val="28"/>
        </w:rPr>
        <w:t xml:space="preserve"> </w:t>
      </w:r>
    </w:p>
    <w:p w14:paraId="1FEA8707" w14:textId="77777777" w:rsidR="00336AD1"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xml:space="preserve">- изменять условия Акций, размещённых на сайте </w:t>
      </w:r>
      <w:r w:rsidR="00336AD1" w:rsidRPr="00336AD1">
        <w:rPr>
          <w:rFonts w:ascii="Times New Roman" w:hAnsi="Times New Roman" w:cs="Times New Roman"/>
          <w:sz w:val="28"/>
          <w:szCs w:val="28"/>
        </w:rPr>
        <w:t>https://</w:t>
      </w:r>
      <w:r w:rsidR="00336AD1" w:rsidRPr="00336AD1">
        <w:rPr>
          <w:rFonts w:ascii="Times New Roman" w:hAnsi="Times New Roman" w:cs="Times New Roman"/>
          <w:sz w:val="28"/>
          <w:szCs w:val="28"/>
          <w:lang w:val="en-US"/>
        </w:rPr>
        <w:t>biocharge</w:t>
      </w:r>
      <w:r w:rsidR="00336AD1" w:rsidRPr="00336AD1">
        <w:rPr>
          <w:rFonts w:ascii="Times New Roman" w:hAnsi="Times New Roman" w:cs="Times New Roman"/>
          <w:sz w:val="28"/>
          <w:szCs w:val="28"/>
        </w:rPr>
        <w:t>.</w:t>
      </w:r>
      <w:r w:rsidR="00336AD1" w:rsidRPr="00336AD1">
        <w:rPr>
          <w:rFonts w:ascii="Times New Roman" w:hAnsi="Times New Roman" w:cs="Times New Roman"/>
          <w:sz w:val="28"/>
          <w:szCs w:val="28"/>
          <w:lang w:val="en-US"/>
        </w:rPr>
        <w:t>life</w:t>
      </w:r>
      <w:r w:rsidRPr="00D37A5C">
        <w:rPr>
          <w:rFonts w:ascii="Times New Roman" w:hAnsi="Times New Roman" w:cs="Times New Roman"/>
          <w:sz w:val="28"/>
          <w:szCs w:val="28"/>
        </w:rPr>
        <w:t xml:space="preserve">, в одностороннем порядке без согласия Заказчика, путём размещения таких изменений на сайте </w:t>
      </w:r>
      <w:r w:rsidR="00336AD1" w:rsidRPr="00336AD1">
        <w:rPr>
          <w:rFonts w:ascii="Times New Roman" w:hAnsi="Times New Roman" w:cs="Times New Roman"/>
          <w:sz w:val="28"/>
          <w:szCs w:val="28"/>
        </w:rPr>
        <w:t>https://</w:t>
      </w:r>
      <w:r w:rsidR="00336AD1" w:rsidRPr="00336AD1">
        <w:rPr>
          <w:rFonts w:ascii="Times New Roman" w:hAnsi="Times New Roman" w:cs="Times New Roman"/>
          <w:sz w:val="28"/>
          <w:szCs w:val="28"/>
          <w:lang w:val="en-US"/>
        </w:rPr>
        <w:t>biocharge</w:t>
      </w:r>
      <w:r w:rsidR="00336AD1" w:rsidRPr="00336AD1">
        <w:rPr>
          <w:rFonts w:ascii="Times New Roman" w:hAnsi="Times New Roman" w:cs="Times New Roman"/>
          <w:sz w:val="28"/>
          <w:szCs w:val="28"/>
        </w:rPr>
        <w:t>.</w:t>
      </w:r>
      <w:r w:rsidR="00336AD1" w:rsidRPr="00336AD1">
        <w:rPr>
          <w:rFonts w:ascii="Times New Roman" w:hAnsi="Times New Roman" w:cs="Times New Roman"/>
          <w:sz w:val="28"/>
          <w:szCs w:val="28"/>
          <w:lang w:val="en-US"/>
        </w:rPr>
        <w:t>life</w:t>
      </w:r>
      <w:r w:rsidR="00336AD1">
        <w:rPr>
          <w:rFonts w:ascii="Times New Roman" w:hAnsi="Times New Roman" w:cs="Times New Roman"/>
          <w:sz w:val="28"/>
          <w:szCs w:val="28"/>
        </w:rPr>
        <w:t>;</w:t>
      </w:r>
      <w:r w:rsidRPr="00D37A5C">
        <w:rPr>
          <w:rFonts w:ascii="Times New Roman" w:hAnsi="Times New Roman" w:cs="Times New Roman"/>
          <w:sz w:val="28"/>
          <w:szCs w:val="28"/>
        </w:rPr>
        <w:t xml:space="preserve"> </w:t>
      </w:r>
    </w:p>
    <w:p w14:paraId="034AE40C" w14:textId="77777777" w:rsidR="00336AD1"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временно приостановить оказание Заказчику информационных Услуг по Договору по техническим, технологическим или иным причинам, препятствующим оказанию Услуг, на время устранения таких причин. - временно или навсегда прекратить доступ Заказчика к системе за нарушения правил</w:t>
      </w:r>
      <w:r w:rsidR="00336AD1">
        <w:rPr>
          <w:rFonts w:ascii="Times New Roman" w:hAnsi="Times New Roman" w:cs="Times New Roman"/>
          <w:sz w:val="28"/>
          <w:szCs w:val="28"/>
        </w:rPr>
        <w:t xml:space="preserve"> сервиса без объяснения причины;</w:t>
      </w:r>
      <w:r w:rsidRPr="00D37A5C">
        <w:rPr>
          <w:rFonts w:ascii="Times New Roman" w:hAnsi="Times New Roman" w:cs="Times New Roman"/>
          <w:sz w:val="28"/>
          <w:szCs w:val="28"/>
        </w:rPr>
        <w:t xml:space="preserve"> </w:t>
      </w:r>
    </w:p>
    <w:p w14:paraId="6B1B654B" w14:textId="77777777" w:rsidR="00FB6691" w:rsidRDefault="00336AD1" w:rsidP="009807FF">
      <w:pPr>
        <w:ind w:firstLine="708"/>
        <w:jc w:val="both"/>
        <w:rPr>
          <w:rFonts w:ascii="Times New Roman" w:hAnsi="Times New Roman" w:cs="Times New Roman"/>
          <w:sz w:val="28"/>
          <w:szCs w:val="28"/>
        </w:rPr>
      </w:pPr>
      <w:r>
        <w:rPr>
          <w:rFonts w:ascii="Times New Roman" w:hAnsi="Times New Roman" w:cs="Times New Roman"/>
          <w:sz w:val="28"/>
          <w:szCs w:val="28"/>
        </w:rPr>
        <w:t>- п</w:t>
      </w:r>
      <w:r w:rsidR="00D37A5C" w:rsidRPr="00D37A5C">
        <w:rPr>
          <w:rFonts w:ascii="Times New Roman" w:hAnsi="Times New Roman" w:cs="Times New Roman"/>
          <w:sz w:val="28"/>
          <w:szCs w:val="28"/>
        </w:rPr>
        <w:t xml:space="preserve">риостановить доступ Заказчика к системе и расторгнуть Договор в одностороннем порядке в случае причинение ущерба деловой репутации сервиса </w:t>
      </w:r>
      <w:r w:rsidR="00082F48" w:rsidRPr="00082F48">
        <w:rPr>
          <w:rFonts w:ascii="Times New Roman" w:hAnsi="Times New Roman" w:cs="Times New Roman"/>
          <w:sz w:val="28"/>
          <w:szCs w:val="28"/>
          <w:lang w:val="en-US"/>
        </w:rPr>
        <w:t>BioCharge</w:t>
      </w:r>
      <w:r w:rsidR="00082F48" w:rsidRPr="00082F48">
        <w:rPr>
          <w:rFonts w:ascii="Times New Roman" w:hAnsi="Times New Roman" w:cs="Times New Roman"/>
          <w:sz w:val="28"/>
          <w:szCs w:val="28"/>
        </w:rPr>
        <w:t>.</w:t>
      </w:r>
      <w:r w:rsidR="00082F48" w:rsidRPr="00082F48">
        <w:rPr>
          <w:rFonts w:ascii="Times New Roman" w:hAnsi="Times New Roman" w:cs="Times New Roman"/>
          <w:sz w:val="28"/>
          <w:szCs w:val="28"/>
          <w:lang w:val="en-US"/>
        </w:rPr>
        <w:t>Life</w:t>
      </w:r>
      <w:r w:rsidR="00082F48" w:rsidRPr="00082F48">
        <w:rPr>
          <w:rFonts w:ascii="Times New Roman" w:hAnsi="Times New Roman" w:cs="Times New Roman"/>
          <w:sz w:val="28"/>
          <w:szCs w:val="28"/>
        </w:rPr>
        <w:t xml:space="preserve"> </w:t>
      </w:r>
      <w:r w:rsidR="00D37A5C" w:rsidRPr="00D37A5C">
        <w:rPr>
          <w:rFonts w:ascii="Times New Roman" w:hAnsi="Times New Roman" w:cs="Times New Roman"/>
          <w:sz w:val="28"/>
          <w:szCs w:val="28"/>
        </w:rPr>
        <w:t xml:space="preserve">и/или распространения заведомо ложной и/или порочащей репутацию информации о сервисе </w:t>
      </w:r>
      <w:r w:rsidR="00082F48" w:rsidRPr="00082F48">
        <w:rPr>
          <w:rFonts w:ascii="Times New Roman" w:hAnsi="Times New Roman" w:cs="Times New Roman"/>
          <w:sz w:val="28"/>
          <w:szCs w:val="28"/>
          <w:lang w:val="en-US"/>
        </w:rPr>
        <w:t>BioCharge</w:t>
      </w:r>
      <w:r w:rsidR="00082F48" w:rsidRPr="00082F48">
        <w:rPr>
          <w:rFonts w:ascii="Times New Roman" w:hAnsi="Times New Roman" w:cs="Times New Roman"/>
          <w:sz w:val="28"/>
          <w:szCs w:val="28"/>
        </w:rPr>
        <w:t>.</w:t>
      </w:r>
      <w:r w:rsidR="00082F48" w:rsidRPr="00082F48">
        <w:rPr>
          <w:rFonts w:ascii="Times New Roman" w:hAnsi="Times New Roman" w:cs="Times New Roman"/>
          <w:sz w:val="28"/>
          <w:szCs w:val="28"/>
          <w:lang w:val="en-US"/>
        </w:rPr>
        <w:t>Life</w:t>
      </w:r>
      <w:r w:rsidR="00D37A5C" w:rsidRPr="00D37A5C">
        <w:rPr>
          <w:rFonts w:ascii="Times New Roman" w:hAnsi="Times New Roman" w:cs="Times New Roman"/>
          <w:sz w:val="28"/>
          <w:szCs w:val="28"/>
        </w:rPr>
        <w:t xml:space="preserve">, в том числе, но не ограничиваясь, использованием социальных сетей, массовых почтовых </w:t>
      </w:r>
      <w:proofErr w:type="spellStart"/>
      <w:r w:rsidR="00D37A5C" w:rsidRPr="00D37A5C">
        <w:rPr>
          <w:rFonts w:ascii="Times New Roman" w:hAnsi="Times New Roman" w:cs="Times New Roman"/>
          <w:sz w:val="28"/>
          <w:szCs w:val="28"/>
        </w:rPr>
        <w:t>e-mail</w:t>
      </w:r>
      <w:proofErr w:type="spellEnd"/>
      <w:r w:rsidR="00D37A5C" w:rsidRPr="00D37A5C">
        <w:rPr>
          <w:rFonts w:ascii="Times New Roman" w:hAnsi="Times New Roman" w:cs="Times New Roman"/>
          <w:sz w:val="28"/>
          <w:szCs w:val="28"/>
        </w:rPr>
        <w:t xml:space="preserve"> сообщени</w:t>
      </w:r>
      <w:r w:rsidR="00FB6691">
        <w:rPr>
          <w:rFonts w:ascii="Times New Roman" w:hAnsi="Times New Roman" w:cs="Times New Roman"/>
          <w:sz w:val="28"/>
          <w:szCs w:val="28"/>
        </w:rPr>
        <w:t>й и прочих ресурсов в интернете;</w:t>
      </w:r>
      <w:r w:rsidR="00D37A5C" w:rsidRPr="00D37A5C">
        <w:rPr>
          <w:rFonts w:ascii="Times New Roman" w:hAnsi="Times New Roman" w:cs="Times New Roman"/>
          <w:sz w:val="28"/>
          <w:szCs w:val="28"/>
        </w:rPr>
        <w:t xml:space="preserve"> </w:t>
      </w:r>
    </w:p>
    <w:p w14:paraId="1509CC49" w14:textId="76A51EAF" w:rsidR="00FB6691"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использовать обезличенные данные от</w:t>
      </w:r>
      <w:r w:rsidR="00FB6691">
        <w:rPr>
          <w:rFonts w:ascii="Times New Roman" w:hAnsi="Times New Roman" w:cs="Times New Roman"/>
          <w:sz w:val="28"/>
          <w:szCs w:val="28"/>
        </w:rPr>
        <w:t xml:space="preserve"> З</w:t>
      </w:r>
      <w:r w:rsidRPr="00D37A5C">
        <w:rPr>
          <w:rFonts w:ascii="Times New Roman" w:hAnsi="Times New Roman" w:cs="Times New Roman"/>
          <w:sz w:val="28"/>
          <w:szCs w:val="28"/>
        </w:rPr>
        <w:t>аказчиков для улучшения качества работы онлайн</w:t>
      </w:r>
      <w:r w:rsidR="00BB2277">
        <w:rPr>
          <w:rFonts w:ascii="Times New Roman" w:hAnsi="Times New Roman" w:cs="Times New Roman"/>
          <w:sz w:val="28"/>
          <w:szCs w:val="28"/>
        </w:rPr>
        <w:t xml:space="preserve"> </w:t>
      </w:r>
      <w:r w:rsidRPr="00D37A5C">
        <w:rPr>
          <w:rFonts w:ascii="Times New Roman" w:hAnsi="Times New Roman" w:cs="Times New Roman"/>
          <w:sz w:val="28"/>
          <w:szCs w:val="28"/>
        </w:rPr>
        <w:t>инструментов и проведения исследовательской деятельности с дальнейшей презентацией итогов исследований в открытом доступе (в обе</w:t>
      </w:r>
      <w:r w:rsidR="00FB6691">
        <w:rPr>
          <w:rFonts w:ascii="Times New Roman" w:hAnsi="Times New Roman" w:cs="Times New Roman"/>
          <w:sz w:val="28"/>
          <w:szCs w:val="28"/>
        </w:rPr>
        <w:t>зличенном, агрегированном виде).</w:t>
      </w:r>
      <w:r w:rsidRPr="00D37A5C">
        <w:rPr>
          <w:rFonts w:ascii="Times New Roman" w:hAnsi="Times New Roman" w:cs="Times New Roman"/>
          <w:sz w:val="28"/>
          <w:szCs w:val="28"/>
        </w:rPr>
        <w:t xml:space="preserve"> </w:t>
      </w:r>
    </w:p>
    <w:p w14:paraId="33EED56D" w14:textId="77777777" w:rsidR="00593697"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xml:space="preserve">4.3. Заказчик обязуется: </w:t>
      </w:r>
    </w:p>
    <w:p w14:paraId="6C7E8652" w14:textId="77777777" w:rsidR="00EF5AF9" w:rsidRDefault="00593697" w:rsidP="009807FF">
      <w:pPr>
        <w:ind w:firstLine="708"/>
        <w:jc w:val="both"/>
        <w:rPr>
          <w:rFonts w:ascii="Times New Roman" w:hAnsi="Times New Roman" w:cs="Times New Roman"/>
          <w:sz w:val="28"/>
          <w:szCs w:val="28"/>
        </w:rPr>
      </w:pPr>
      <w:r>
        <w:rPr>
          <w:rFonts w:ascii="Times New Roman" w:hAnsi="Times New Roman" w:cs="Times New Roman"/>
          <w:sz w:val="28"/>
          <w:szCs w:val="28"/>
        </w:rPr>
        <w:t>- д</w:t>
      </w:r>
      <w:r w:rsidR="00D37A5C" w:rsidRPr="00D37A5C">
        <w:rPr>
          <w:rFonts w:ascii="Times New Roman" w:hAnsi="Times New Roman" w:cs="Times New Roman"/>
          <w:sz w:val="28"/>
          <w:szCs w:val="28"/>
        </w:rPr>
        <w:t xml:space="preserve">о момента заключения Договора ознакомиться с содержанием и условиями Договора, стоимостью услуг, предлагаемыми Исполнителем на сайте </w:t>
      </w:r>
      <w:r w:rsidR="00082F48" w:rsidRPr="00082F48">
        <w:rPr>
          <w:rFonts w:ascii="Times New Roman" w:hAnsi="Times New Roman" w:cs="Times New Roman"/>
          <w:sz w:val="28"/>
          <w:szCs w:val="28"/>
        </w:rPr>
        <w:t>https://</w:t>
      </w:r>
      <w:r w:rsidR="00082F48" w:rsidRPr="00082F48">
        <w:rPr>
          <w:rFonts w:ascii="Times New Roman" w:hAnsi="Times New Roman" w:cs="Times New Roman"/>
          <w:sz w:val="28"/>
          <w:szCs w:val="28"/>
          <w:lang w:val="en-US"/>
        </w:rPr>
        <w:t>biocharge</w:t>
      </w:r>
      <w:r w:rsidR="00082F48" w:rsidRPr="00082F48">
        <w:rPr>
          <w:rFonts w:ascii="Times New Roman" w:hAnsi="Times New Roman" w:cs="Times New Roman"/>
          <w:sz w:val="28"/>
          <w:szCs w:val="28"/>
        </w:rPr>
        <w:t>.</w:t>
      </w:r>
      <w:r w:rsidR="00082F48" w:rsidRPr="00082F48">
        <w:rPr>
          <w:rFonts w:ascii="Times New Roman" w:hAnsi="Times New Roman" w:cs="Times New Roman"/>
          <w:sz w:val="28"/>
          <w:szCs w:val="28"/>
          <w:lang w:val="en-US"/>
        </w:rPr>
        <w:t>life</w:t>
      </w:r>
      <w:r w:rsidR="00EF5AF9">
        <w:rPr>
          <w:rFonts w:ascii="Times New Roman" w:hAnsi="Times New Roman" w:cs="Times New Roman"/>
          <w:sz w:val="28"/>
          <w:szCs w:val="28"/>
        </w:rPr>
        <w:t>;</w:t>
      </w:r>
      <w:r w:rsidR="00D37A5C" w:rsidRPr="00D37A5C">
        <w:rPr>
          <w:rFonts w:ascii="Times New Roman" w:hAnsi="Times New Roman" w:cs="Times New Roman"/>
          <w:sz w:val="28"/>
          <w:szCs w:val="28"/>
        </w:rPr>
        <w:t xml:space="preserve"> </w:t>
      </w:r>
    </w:p>
    <w:p w14:paraId="4CF3DBD1" w14:textId="77777777" w:rsidR="00EF5AF9" w:rsidRDefault="00EF5AF9" w:rsidP="009807FF">
      <w:pPr>
        <w:ind w:firstLine="708"/>
        <w:jc w:val="both"/>
        <w:rPr>
          <w:rFonts w:ascii="Times New Roman" w:hAnsi="Times New Roman" w:cs="Times New Roman"/>
          <w:sz w:val="28"/>
          <w:szCs w:val="28"/>
        </w:rPr>
      </w:pPr>
      <w:r>
        <w:rPr>
          <w:rFonts w:ascii="Times New Roman" w:hAnsi="Times New Roman" w:cs="Times New Roman"/>
          <w:sz w:val="28"/>
          <w:szCs w:val="28"/>
        </w:rPr>
        <w:t>- в</w:t>
      </w:r>
      <w:r w:rsidR="00D37A5C" w:rsidRPr="00D37A5C">
        <w:rPr>
          <w:rFonts w:ascii="Times New Roman" w:hAnsi="Times New Roman" w:cs="Times New Roman"/>
          <w:sz w:val="28"/>
          <w:szCs w:val="28"/>
        </w:rPr>
        <w:t xml:space="preserve">о исполнение Исполнителем своих обязательств перед Заказчиком последний должен сообщить все необходимые данные, однозначно идентифицирующие его как Заказчика, и достаточные для </w:t>
      </w:r>
      <w:r>
        <w:rPr>
          <w:rFonts w:ascii="Times New Roman" w:hAnsi="Times New Roman" w:cs="Times New Roman"/>
          <w:sz w:val="28"/>
          <w:szCs w:val="28"/>
        </w:rPr>
        <w:t>оказания ему услуг Исполнителем;</w:t>
      </w:r>
      <w:r w:rsidR="00D37A5C" w:rsidRPr="00D37A5C">
        <w:rPr>
          <w:rFonts w:ascii="Times New Roman" w:hAnsi="Times New Roman" w:cs="Times New Roman"/>
          <w:sz w:val="28"/>
          <w:szCs w:val="28"/>
        </w:rPr>
        <w:t xml:space="preserve"> </w:t>
      </w:r>
    </w:p>
    <w:p w14:paraId="4244CDA6" w14:textId="77777777" w:rsidR="00EF5AF9" w:rsidRDefault="00EF5AF9" w:rsidP="009807FF">
      <w:pPr>
        <w:ind w:firstLine="708"/>
        <w:jc w:val="both"/>
        <w:rPr>
          <w:rFonts w:ascii="Times New Roman" w:hAnsi="Times New Roman" w:cs="Times New Roman"/>
          <w:sz w:val="28"/>
          <w:szCs w:val="28"/>
        </w:rPr>
      </w:pPr>
      <w:r>
        <w:rPr>
          <w:rFonts w:ascii="Times New Roman" w:hAnsi="Times New Roman" w:cs="Times New Roman"/>
          <w:sz w:val="28"/>
          <w:szCs w:val="28"/>
        </w:rPr>
        <w:t>- о</w:t>
      </w:r>
      <w:r w:rsidR="00D37A5C" w:rsidRPr="00D37A5C">
        <w:rPr>
          <w:rFonts w:ascii="Times New Roman" w:hAnsi="Times New Roman" w:cs="Times New Roman"/>
          <w:sz w:val="28"/>
          <w:szCs w:val="28"/>
        </w:rPr>
        <w:t>плачивать предоставляем</w:t>
      </w:r>
      <w:r>
        <w:rPr>
          <w:rFonts w:ascii="Times New Roman" w:hAnsi="Times New Roman" w:cs="Times New Roman"/>
          <w:sz w:val="28"/>
          <w:szCs w:val="28"/>
        </w:rPr>
        <w:t>ые</w:t>
      </w:r>
      <w:r w:rsidR="00D37A5C" w:rsidRPr="00D37A5C">
        <w:rPr>
          <w:rFonts w:ascii="Times New Roman" w:hAnsi="Times New Roman" w:cs="Times New Roman"/>
          <w:sz w:val="28"/>
          <w:szCs w:val="28"/>
        </w:rPr>
        <w:t xml:space="preserve"> услуги </w:t>
      </w:r>
      <w:r>
        <w:rPr>
          <w:rFonts w:ascii="Times New Roman" w:hAnsi="Times New Roman" w:cs="Times New Roman"/>
          <w:sz w:val="28"/>
          <w:szCs w:val="28"/>
        </w:rPr>
        <w:t>на условиях настоящего договора;</w:t>
      </w:r>
      <w:r w:rsidR="00D37A5C" w:rsidRPr="00D37A5C">
        <w:rPr>
          <w:rFonts w:ascii="Times New Roman" w:hAnsi="Times New Roman" w:cs="Times New Roman"/>
          <w:sz w:val="28"/>
          <w:szCs w:val="28"/>
        </w:rPr>
        <w:t xml:space="preserve"> </w:t>
      </w:r>
    </w:p>
    <w:p w14:paraId="64922248" w14:textId="77777777" w:rsidR="00EF5AF9" w:rsidRDefault="00EF5AF9" w:rsidP="009807FF">
      <w:pPr>
        <w:ind w:firstLine="708"/>
        <w:jc w:val="both"/>
        <w:rPr>
          <w:rFonts w:ascii="Times New Roman" w:hAnsi="Times New Roman" w:cs="Times New Roman"/>
          <w:sz w:val="28"/>
          <w:szCs w:val="28"/>
        </w:rPr>
      </w:pPr>
      <w:r>
        <w:rPr>
          <w:rFonts w:ascii="Times New Roman" w:hAnsi="Times New Roman" w:cs="Times New Roman"/>
          <w:sz w:val="28"/>
          <w:szCs w:val="28"/>
        </w:rPr>
        <w:t>- с</w:t>
      </w:r>
      <w:r w:rsidR="00D37A5C" w:rsidRPr="00D37A5C">
        <w:rPr>
          <w:rFonts w:ascii="Times New Roman" w:hAnsi="Times New Roman" w:cs="Times New Roman"/>
          <w:sz w:val="28"/>
          <w:szCs w:val="28"/>
        </w:rPr>
        <w:t>амостоятельно подготавливать данные, необходимые для исп</w:t>
      </w:r>
      <w:r>
        <w:rPr>
          <w:rFonts w:ascii="Times New Roman" w:hAnsi="Times New Roman" w:cs="Times New Roman"/>
          <w:sz w:val="28"/>
          <w:szCs w:val="28"/>
        </w:rPr>
        <w:t>ользования инструментов сервиса;</w:t>
      </w:r>
      <w:r w:rsidR="00D37A5C" w:rsidRPr="00D37A5C">
        <w:rPr>
          <w:rFonts w:ascii="Times New Roman" w:hAnsi="Times New Roman" w:cs="Times New Roman"/>
          <w:sz w:val="28"/>
          <w:szCs w:val="28"/>
        </w:rPr>
        <w:t xml:space="preserve"> </w:t>
      </w:r>
    </w:p>
    <w:p w14:paraId="553A2136" w14:textId="77777777" w:rsidR="00D17655" w:rsidRDefault="00EF5AF9" w:rsidP="009807FF">
      <w:pPr>
        <w:ind w:firstLine="708"/>
        <w:jc w:val="both"/>
        <w:rPr>
          <w:rFonts w:ascii="Times New Roman" w:hAnsi="Times New Roman" w:cs="Times New Roman"/>
          <w:sz w:val="28"/>
          <w:szCs w:val="28"/>
        </w:rPr>
      </w:pPr>
      <w:r>
        <w:rPr>
          <w:rFonts w:ascii="Times New Roman" w:hAnsi="Times New Roman" w:cs="Times New Roman"/>
          <w:sz w:val="28"/>
          <w:szCs w:val="28"/>
        </w:rPr>
        <w:t>- п</w:t>
      </w:r>
      <w:r w:rsidR="00D37A5C" w:rsidRPr="00D37A5C">
        <w:rPr>
          <w:rFonts w:ascii="Times New Roman" w:hAnsi="Times New Roman" w:cs="Times New Roman"/>
          <w:sz w:val="28"/>
          <w:szCs w:val="28"/>
        </w:rPr>
        <w:t xml:space="preserve">ри подготовке и введении необходимых для использования сервиса данных соблюдать все требования </w:t>
      </w:r>
      <w:r w:rsidR="00082F48" w:rsidRPr="00082F48">
        <w:rPr>
          <w:rFonts w:ascii="Times New Roman" w:hAnsi="Times New Roman" w:cs="Times New Roman"/>
          <w:sz w:val="28"/>
          <w:szCs w:val="28"/>
          <w:lang w:val="en-US"/>
        </w:rPr>
        <w:t>BioCharge</w:t>
      </w:r>
      <w:r w:rsidR="00082F48" w:rsidRPr="00082F48">
        <w:rPr>
          <w:rFonts w:ascii="Times New Roman" w:hAnsi="Times New Roman" w:cs="Times New Roman"/>
          <w:sz w:val="28"/>
          <w:szCs w:val="28"/>
        </w:rPr>
        <w:t>.</w:t>
      </w:r>
      <w:r w:rsidR="00082F48" w:rsidRPr="00082F48">
        <w:rPr>
          <w:rFonts w:ascii="Times New Roman" w:hAnsi="Times New Roman" w:cs="Times New Roman"/>
          <w:sz w:val="28"/>
          <w:szCs w:val="28"/>
          <w:lang w:val="en-US"/>
        </w:rPr>
        <w:t>Life</w:t>
      </w:r>
      <w:r w:rsidR="00082F48" w:rsidRPr="00082F48">
        <w:rPr>
          <w:rFonts w:ascii="Times New Roman" w:hAnsi="Times New Roman" w:cs="Times New Roman"/>
          <w:sz w:val="28"/>
          <w:szCs w:val="28"/>
        </w:rPr>
        <w:t xml:space="preserve"> </w:t>
      </w:r>
      <w:r w:rsidR="00D17655">
        <w:rPr>
          <w:rFonts w:ascii="Times New Roman" w:hAnsi="Times New Roman" w:cs="Times New Roman"/>
          <w:sz w:val="28"/>
          <w:szCs w:val="28"/>
        </w:rPr>
        <w:t>к предоставляемым данным;</w:t>
      </w:r>
      <w:r w:rsidR="00D37A5C" w:rsidRPr="00D37A5C">
        <w:rPr>
          <w:rFonts w:ascii="Times New Roman" w:hAnsi="Times New Roman" w:cs="Times New Roman"/>
          <w:sz w:val="28"/>
          <w:szCs w:val="28"/>
        </w:rPr>
        <w:t xml:space="preserve"> </w:t>
      </w:r>
    </w:p>
    <w:p w14:paraId="3218F487" w14:textId="77777777" w:rsidR="00D17655" w:rsidRDefault="00D17655" w:rsidP="009807FF">
      <w:pPr>
        <w:ind w:firstLine="708"/>
        <w:jc w:val="both"/>
        <w:rPr>
          <w:rFonts w:ascii="Times New Roman" w:hAnsi="Times New Roman" w:cs="Times New Roman"/>
          <w:sz w:val="28"/>
          <w:szCs w:val="28"/>
        </w:rPr>
      </w:pPr>
      <w:r>
        <w:rPr>
          <w:rFonts w:ascii="Times New Roman" w:hAnsi="Times New Roman" w:cs="Times New Roman"/>
          <w:sz w:val="28"/>
          <w:szCs w:val="28"/>
        </w:rPr>
        <w:t>- н</w:t>
      </w:r>
      <w:r w:rsidR="00D37A5C" w:rsidRPr="00D37A5C">
        <w:rPr>
          <w:rFonts w:ascii="Times New Roman" w:hAnsi="Times New Roman" w:cs="Times New Roman"/>
          <w:sz w:val="28"/>
          <w:szCs w:val="28"/>
        </w:rPr>
        <w:t xml:space="preserve">е злоупотреблять предоставленными Заказчику возможностями по использованию инструментов по Договору, в частности, не использовать инструменты с целью принести ущерб третьим лицам или сервису </w:t>
      </w:r>
      <w:r w:rsidR="00082F48" w:rsidRPr="00082F48">
        <w:rPr>
          <w:rFonts w:ascii="Times New Roman" w:hAnsi="Times New Roman" w:cs="Times New Roman"/>
          <w:sz w:val="28"/>
          <w:szCs w:val="28"/>
          <w:lang w:val="en-US"/>
        </w:rPr>
        <w:t>BioCharge</w:t>
      </w:r>
      <w:r w:rsidR="00082F48" w:rsidRPr="00082F48">
        <w:rPr>
          <w:rFonts w:ascii="Times New Roman" w:hAnsi="Times New Roman" w:cs="Times New Roman"/>
          <w:sz w:val="28"/>
          <w:szCs w:val="28"/>
        </w:rPr>
        <w:t>.</w:t>
      </w:r>
      <w:r w:rsidR="00082F48" w:rsidRPr="00082F48">
        <w:rPr>
          <w:rFonts w:ascii="Times New Roman" w:hAnsi="Times New Roman" w:cs="Times New Roman"/>
          <w:sz w:val="28"/>
          <w:szCs w:val="28"/>
          <w:lang w:val="en-US"/>
        </w:rPr>
        <w:t>Life</w:t>
      </w:r>
      <w:r>
        <w:rPr>
          <w:rFonts w:ascii="Times New Roman" w:hAnsi="Times New Roman" w:cs="Times New Roman"/>
          <w:sz w:val="28"/>
          <w:szCs w:val="28"/>
        </w:rPr>
        <w:t>;</w:t>
      </w:r>
      <w:r w:rsidR="00D37A5C" w:rsidRPr="00D37A5C">
        <w:rPr>
          <w:rFonts w:ascii="Times New Roman" w:hAnsi="Times New Roman" w:cs="Times New Roman"/>
          <w:sz w:val="28"/>
          <w:szCs w:val="28"/>
        </w:rPr>
        <w:t xml:space="preserve"> </w:t>
      </w:r>
    </w:p>
    <w:p w14:paraId="0269A5B4" w14:textId="77777777" w:rsidR="00D17655" w:rsidRDefault="00D17655" w:rsidP="009807FF">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н</w:t>
      </w:r>
      <w:r w:rsidR="00D37A5C" w:rsidRPr="00D37A5C">
        <w:rPr>
          <w:rFonts w:ascii="Times New Roman" w:hAnsi="Times New Roman" w:cs="Times New Roman"/>
          <w:sz w:val="28"/>
          <w:szCs w:val="28"/>
        </w:rPr>
        <w:t>е использовать самостоятельно или с привлечением трет</w:t>
      </w:r>
      <w:r>
        <w:rPr>
          <w:rFonts w:ascii="Times New Roman" w:hAnsi="Times New Roman" w:cs="Times New Roman"/>
          <w:sz w:val="28"/>
          <w:szCs w:val="28"/>
        </w:rPr>
        <w:t xml:space="preserve">ьих лиц оказание </w:t>
      </w:r>
      <w:r w:rsidR="00D37A5C" w:rsidRPr="00D37A5C">
        <w:rPr>
          <w:rFonts w:ascii="Times New Roman" w:hAnsi="Times New Roman" w:cs="Times New Roman"/>
          <w:sz w:val="28"/>
          <w:szCs w:val="28"/>
        </w:rPr>
        <w:t xml:space="preserve">Услуг и/или возможности сервиса </w:t>
      </w:r>
      <w:r w:rsidR="00082F48" w:rsidRPr="00082F48">
        <w:rPr>
          <w:rFonts w:ascii="Times New Roman" w:hAnsi="Times New Roman" w:cs="Times New Roman"/>
          <w:sz w:val="28"/>
          <w:szCs w:val="28"/>
          <w:lang w:val="en-US"/>
        </w:rPr>
        <w:t>BioCharge</w:t>
      </w:r>
      <w:r w:rsidR="00082F48" w:rsidRPr="00082F48">
        <w:rPr>
          <w:rFonts w:ascii="Times New Roman" w:hAnsi="Times New Roman" w:cs="Times New Roman"/>
          <w:sz w:val="28"/>
          <w:szCs w:val="28"/>
        </w:rPr>
        <w:t>.</w:t>
      </w:r>
      <w:r w:rsidR="00082F48" w:rsidRPr="00082F48">
        <w:rPr>
          <w:rFonts w:ascii="Times New Roman" w:hAnsi="Times New Roman" w:cs="Times New Roman"/>
          <w:sz w:val="28"/>
          <w:szCs w:val="28"/>
          <w:lang w:val="en-US"/>
        </w:rPr>
        <w:t>Life</w:t>
      </w:r>
      <w:r w:rsidR="00082F48" w:rsidRPr="00082F48">
        <w:rPr>
          <w:rFonts w:ascii="Times New Roman" w:hAnsi="Times New Roman" w:cs="Times New Roman"/>
          <w:sz w:val="28"/>
          <w:szCs w:val="28"/>
        </w:rPr>
        <w:t xml:space="preserve"> </w:t>
      </w:r>
      <w:r w:rsidR="00D37A5C" w:rsidRPr="00D37A5C">
        <w:rPr>
          <w:rFonts w:ascii="Times New Roman" w:hAnsi="Times New Roman" w:cs="Times New Roman"/>
          <w:sz w:val="28"/>
          <w:szCs w:val="28"/>
        </w:rPr>
        <w:t xml:space="preserve">в целях, которые могут быть квалифицированы как нарушение прав третьих лиц. Не осуществлять действий, которые влияют на нормальную работу сервиса и инструментов </w:t>
      </w:r>
      <w:r w:rsidR="00082F48" w:rsidRPr="00082F48">
        <w:rPr>
          <w:rFonts w:ascii="Times New Roman" w:hAnsi="Times New Roman" w:cs="Times New Roman"/>
          <w:sz w:val="28"/>
          <w:szCs w:val="28"/>
          <w:lang w:val="en-US"/>
        </w:rPr>
        <w:t>BioCharge</w:t>
      </w:r>
      <w:r w:rsidR="00082F48" w:rsidRPr="00082F48">
        <w:rPr>
          <w:rFonts w:ascii="Times New Roman" w:hAnsi="Times New Roman" w:cs="Times New Roman"/>
          <w:sz w:val="28"/>
          <w:szCs w:val="28"/>
        </w:rPr>
        <w:t>.</w:t>
      </w:r>
      <w:r w:rsidR="00082F48" w:rsidRPr="00082F48">
        <w:rPr>
          <w:rFonts w:ascii="Times New Roman" w:hAnsi="Times New Roman" w:cs="Times New Roman"/>
          <w:sz w:val="28"/>
          <w:szCs w:val="28"/>
          <w:lang w:val="en-US"/>
        </w:rPr>
        <w:t>Life</w:t>
      </w:r>
      <w:r w:rsidR="00D37A5C" w:rsidRPr="00D37A5C">
        <w:rPr>
          <w:rFonts w:ascii="Times New Roman" w:hAnsi="Times New Roman" w:cs="Times New Roman"/>
          <w:sz w:val="28"/>
          <w:szCs w:val="28"/>
        </w:rPr>
        <w:t xml:space="preserve">, а также являются его </w:t>
      </w:r>
      <w:r>
        <w:rPr>
          <w:rFonts w:ascii="Times New Roman" w:hAnsi="Times New Roman" w:cs="Times New Roman"/>
          <w:sz w:val="28"/>
          <w:szCs w:val="28"/>
        </w:rPr>
        <w:t>недобросовестным использованием;</w:t>
      </w:r>
      <w:r w:rsidR="00D37A5C" w:rsidRPr="00D37A5C">
        <w:rPr>
          <w:rFonts w:ascii="Times New Roman" w:hAnsi="Times New Roman" w:cs="Times New Roman"/>
          <w:sz w:val="28"/>
          <w:szCs w:val="28"/>
        </w:rPr>
        <w:t xml:space="preserve"> </w:t>
      </w:r>
    </w:p>
    <w:p w14:paraId="2A06A8E2" w14:textId="77777777" w:rsidR="00F21999" w:rsidRDefault="00F21999" w:rsidP="009807FF">
      <w:pPr>
        <w:ind w:firstLine="708"/>
        <w:jc w:val="both"/>
        <w:rPr>
          <w:rFonts w:ascii="Times New Roman" w:hAnsi="Times New Roman" w:cs="Times New Roman"/>
          <w:sz w:val="28"/>
          <w:szCs w:val="28"/>
        </w:rPr>
      </w:pPr>
      <w:r>
        <w:rPr>
          <w:rFonts w:ascii="Times New Roman" w:hAnsi="Times New Roman" w:cs="Times New Roman"/>
          <w:sz w:val="28"/>
          <w:szCs w:val="28"/>
        </w:rPr>
        <w:t>- н</w:t>
      </w:r>
      <w:r w:rsidR="00D37A5C" w:rsidRPr="00D37A5C">
        <w:rPr>
          <w:rFonts w:ascii="Times New Roman" w:hAnsi="Times New Roman" w:cs="Times New Roman"/>
          <w:sz w:val="28"/>
          <w:szCs w:val="28"/>
        </w:rPr>
        <w:t xml:space="preserve">е передавать третьим лицам свой логин и пароль. Все действия, осуществленные в Сервисе </w:t>
      </w:r>
      <w:r w:rsidR="00082F48" w:rsidRPr="00082F48">
        <w:rPr>
          <w:rFonts w:ascii="Times New Roman" w:hAnsi="Times New Roman" w:cs="Times New Roman"/>
          <w:sz w:val="28"/>
          <w:szCs w:val="28"/>
          <w:lang w:val="en-US"/>
        </w:rPr>
        <w:t>BioCharge</w:t>
      </w:r>
      <w:r w:rsidR="00082F48" w:rsidRPr="00082F48">
        <w:rPr>
          <w:rFonts w:ascii="Times New Roman" w:hAnsi="Times New Roman" w:cs="Times New Roman"/>
          <w:sz w:val="28"/>
          <w:szCs w:val="28"/>
        </w:rPr>
        <w:t>.</w:t>
      </w:r>
      <w:r w:rsidR="00082F48" w:rsidRPr="00082F48">
        <w:rPr>
          <w:rFonts w:ascii="Times New Roman" w:hAnsi="Times New Roman" w:cs="Times New Roman"/>
          <w:sz w:val="28"/>
          <w:szCs w:val="28"/>
          <w:lang w:val="en-US"/>
        </w:rPr>
        <w:t>Life</w:t>
      </w:r>
      <w:r w:rsidR="00082F48" w:rsidRPr="00082F48">
        <w:rPr>
          <w:rFonts w:ascii="Times New Roman" w:hAnsi="Times New Roman" w:cs="Times New Roman"/>
          <w:sz w:val="28"/>
          <w:szCs w:val="28"/>
        </w:rPr>
        <w:t xml:space="preserve"> </w:t>
      </w:r>
      <w:r w:rsidR="00D37A5C" w:rsidRPr="00D37A5C">
        <w:rPr>
          <w:rFonts w:ascii="Times New Roman" w:hAnsi="Times New Roman" w:cs="Times New Roman"/>
          <w:sz w:val="28"/>
          <w:szCs w:val="28"/>
        </w:rPr>
        <w:t>с использованием логина и пароля Заказчика, считаются осуществленными Заказчиком. Заказчик самостоятельно несет ответственность перед третьими лицами за все действия, совершенные с использованием его логина и пароля. Исполнитель не несет ответственности за несанкционированное использование регистрационных дан</w:t>
      </w:r>
      <w:r>
        <w:rPr>
          <w:rFonts w:ascii="Times New Roman" w:hAnsi="Times New Roman" w:cs="Times New Roman"/>
          <w:sz w:val="28"/>
          <w:szCs w:val="28"/>
        </w:rPr>
        <w:t>ных Заказчика тре</w:t>
      </w:r>
      <w:r w:rsidR="00953FE0">
        <w:rPr>
          <w:rFonts w:ascii="Times New Roman" w:hAnsi="Times New Roman" w:cs="Times New Roman"/>
          <w:sz w:val="28"/>
          <w:szCs w:val="28"/>
        </w:rPr>
        <w:t>тьими лицами.</w:t>
      </w:r>
      <w:r w:rsidR="00D37A5C" w:rsidRPr="00D37A5C">
        <w:rPr>
          <w:rFonts w:ascii="Times New Roman" w:hAnsi="Times New Roman" w:cs="Times New Roman"/>
          <w:sz w:val="28"/>
          <w:szCs w:val="28"/>
        </w:rPr>
        <w:t xml:space="preserve"> </w:t>
      </w:r>
    </w:p>
    <w:p w14:paraId="5C89AC4F" w14:textId="77777777" w:rsidR="00953FE0"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xml:space="preserve">4.4.Заказчик имеет право: </w:t>
      </w:r>
    </w:p>
    <w:p w14:paraId="28A44B1C" w14:textId="73DD460D" w:rsidR="00FA4A62"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xml:space="preserve">- отказаться от получения рассылок, для этого ему нужно нажать соответствующую </w:t>
      </w:r>
      <w:r w:rsidRPr="0046618B">
        <w:rPr>
          <w:rFonts w:ascii="Times New Roman" w:hAnsi="Times New Roman" w:cs="Times New Roman"/>
          <w:color w:val="000000" w:themeColor="text1"/>
          <w:sz w:val="28"/>
          <w:szCs w:val="28"/>
        </w:rPr>
        <w:t xml:space="preserve">кнопку в </w:t>
      </w:r>
      <w:r w:rsidRPr="00246B19">
        <w:rPr>
          <w:rFonts w:ascii="Times New Roman" w:hAnsi="Times New Roman" w:cs="Times New Roman"/>
          <w:sz w:val="28"/>
          <w:szCs w:val="28"/>
        </w:rPr>
        <w:t>информационном письме и</w:t>
      </w:r>
      <w:r w:rsidRPr="00D37A5C">
        <w:rPr>
          <w:rFonts w:ascii="Times New Roman" w:hAnsi="Times New Roman" w:cs="Times New Roman"/>
          <w:sz w:val="28"/>
          <w:szCs w:val="28"/>
        </w:rPr>
        <w:t>ли отправить сообщение в ответ на соответствующее информационное письмо с помощью электронной почты или направить письмо на электронный адрес Исполнителя, указанный в реквизитах Договора-оферты, без указания пр</w:t>
      </w:r>
      <w:r w:rsidR="00FA4A62">
        <w:rPr>
          <w:rFonts w:ascii="Times New Roman" w:hAnsi="Times New Roman" w:cs="Times New Roman"/>
          <w:sz w:val="28"/>
          <w:szCs w:val="28"/>
        </w:rPr>
        <w:t>ичины и дополнительных расходов;</w:t>
      </w:r>
      <w:r w:rsidRPr="00D37A5C">
        <w:rPr>
          <w:rFonts w:ascii="Times New Roman" w:hAnsi="Times New Roman" w:cs="Times New Roman"/>
          <w:sz w:val="28"/>
          <w:szCs w:val="28"/>
        </w:rPr>
        <w:t xml:space="preserve"> </w:t>
      </w:r>
    </w:p>
    <w:p w14:paraId="41E2470A" w14:textId="77777777" w:rsidR="00FA4A62"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использовать предоставленные сервисом инструменты в соответствии со своими нуждами для получения аналитической информ</w:t>
      </w:r>
      <w:r w:rsidR="00FA4A62">
        <w:rPr>
          <w:rFonts w:ascii="Times New Roman" w:hAnsi="Times New Roman" w:cs="Times New Roman"/>
          <w:sz w:val="28"/>
          <w:szCs w:val="28"/>
        </w:rPr>
        <w:t>ации, которую они предоставляют;</w:t>
      </w:r>
      <w:r w:rsidRPr="00D37A5C">
        <w:rPr>
          <w:rFonts w:ascii="Times New Roman" w:hAnsi="Times New Roman" w:cs="Times New Roman"/>
          <w:sz w:val="28"/>
          <w:szCs w:val="28"/>
        </w:rPr>
        <w:t xml:space="preserve"> </w:t>
      </w:r>
    </w:p>
    <w:p w14:paraId="20CC2A9E" w14:textId="77777777" w:rsidR="007F4674" w:rsidRDefault="00D37A5C" w:rsidP="009807FF">
      <w:pPr>
        <w:ind w:firstLine="708"/>
        <w:jc w:val="both"/>
        <w:rPr>
          <w:rFonts w:ascii="Times New Roman" w:hAnsi="Times New Roman" w:cs="Times New Roman"/>
          <w:sz w:val="28"/>
          <w:szCs w:val="28"/>
        </w:rPr>
      </w:pPr>
      <w:r w:rsidRPr="00D37A5C">
        <w:rPr>
          <w:rFonts w:ascii="Times New Roman" w:hAnsi="Times New Roman" w:cs="Times New Roman"/>
          <w:sz w:val="28"/>
          <w:szCs w:val="28"/>
        </w:rPr>
        <w:t>- управлять возможностями своего аккаунта согласно возможностям, предоставляемым сервисом.</w:t>
      </w:r>
    </w:p>
    <w:p w14:paraId="538BBD06" w14:textId="77777777" w:rsidR="000775EA" w:rsidRDefault="000775EA" w:rsidP="009807FF">
      <w:pPr>
        <w:ind w:firstLine="708"/>
        <w:jc w:val="both"/>
        <w:rPr>
          <w:rFonts w:ascii="Times New Roman" w:hAnsi="Times New Roman" w:cs="Times New Roman"/>
          <w:sz w:val="28"/>
          <w:szCs w:val="28"/>
        </w:rPr>
      </w:pPr>
    </w:p>
    <w:p w14:paraId="32DF6FEA" w14:textId="77777777" w:rsidR="000775EA" w:rsidRPr="000775EA" w:rsidRDefault="000775EA" w:rsidP="000775EA">
      <w:pPr>
        <w:ind w:firstLine="708"/>
        <w:jc w:val="center"/>
        <w:rPr>
          <w:rFonts w:ascii="Times New Roman" w:hAnsi="Times New Roman" w:cs="Times New Roman"/>
          <w:b/>
          <w:sz w:val="28"/>
          <w:szCs w:val="28"/>
        </w:rPr>
      </w:pPr>
      <w:r w:rsidRPr="000775EA">
        <w:rPr>
          <w:rFonts w:ascii="Times New Roman" w:hAnsi="Times New Roman" w:cs="Times New Roman"/>
          <w:b/>
          <w:sz w:val="28"/>
          <w:szCs w:val="28"/>
        </w:rPr>
        <w:t>V. Стоимость услуг, порядок оплаты и принятие услуг</w:t>
      </w:r>
    </w:p>
    <w:p w14:paraId="40D52A97" w14:textId="1B7AA2C9" w:rsidR="00EB73B1" w:rsidRDefault="000775EA" w:rsidP="009807FF">
      <w:pPr>
        <w:ind w:firstLine="708"/>
        <w:jc w:val="both"/>
        <w:rPr>
          <w:rFonts w:ascii="Times New Roman" w:hAnsi="Times New Roman" w:cs="Times New Roman"/>
          <w:sz w:val="28"/>
          <w:szCs w:val="28"/>
        </w:rPr>
      </w:pPr>
      <w:r w:rsidRPr="000775EA">
        <w:rPr>
          <w:rFonts w:ascii="Times New Roman" w:hAnsi="Times New Roman" w:cs="Times New Roman"/>
          <w:sz w:val="28"/>
          <w:szCs w:val="28"/>
        </w:rPr>
        <w:t xml:space="preserve">5.1. Исполнитель предоставляет Заказчику полную и достоверную информацию </w:t>
      </w:r>
      <w:r w:rsidR="0048682A" w:rsidRPr="00BF7FAC">
        <w:rPr>
          <w:rFonts w:ascii="Times New Roman" w:hAnsi="Times New Roman" w:cs="Times New Roman"/>
          <w:sz w:val="28"/>
          <w:szCs w:val="28"/>
        </w:rPr>
        <w:t xml:space="preserve">на </w:t>
      </w:r>
      <w:r w:rsidR="00A50E95" w:rsidRPr="0046618B">
        <w:rPr>
          <w:rFonts w:ascii="Times New Roman" w:hAnsi="Times New Roman" w:cs="Times New Roman"/>
          <w:color w:val="000000" w:themeColor="text1"/>
          <w:sz w:val="28"/>
          <w:szCs w:val="28"/>
        </w:rPr>
        <w:t>сайт</w:t>
      </w:r>
      <w:r w:rsidR="0048682A">
        <w:rPr>
          <w:rFonts w:ascii="Times New Roman" w:hAnsi="Times New Roman" w:cs="Times New Roman"/>
          <w:color w:val="000000" w:themeColor="text1"/>
          <w:sz w:val="28"/>
          <w:szCs w:val="28"/>
        </w:rPr>
        <w:t>е</w:t>
      </w:r>
      <w:r w:rsidR="00A50E95" w:rsidRPr="0046618B">
        <w:rPr>
          <w:rFonts w:ascii="Times New Roman" w:hAnsi="Times New Roman" w:cs="Times New Roman"/>
          <w:color w:val="000000" w:themeColor="text1"/>
          <w:sz w:val="28"/>
          <w:szCs w:val="28"/>
        </w:rPr>
        <w:t xml:space="preserve"> </w:t>
      </w:r>
      <w:hyperlink r:id="rId9" w:history="1">
        <w:r w:rsidR="00EB73B1" w:rsidRPr="008C7FBA">
          <w:rPr>
            <w:rStyle w:val="af1"/>
            <w:rFonts w:ascii="Times New Roman" w:hAnsi="Times New Roman" w:cs="Times New Roman"/>
            <w:sz w:val="28"/>
            <w:szCs w:val="28"/>
          </w:rPr>
          <w:t>https://</w:t>
        </w:r>
        <w:r w:rsidR="00EB73B1" w:rsidRPr="008C7FBA">
          <w:rPr>
            <w:rStyle w:val="af1"/>
            <w:rFonts w:ascii="Times New Roman" w:hAnsi="Times New Roman" w:cs="Times New Roman"/>
            <w:sz w:val="28"/>
            <w:szCs w:val="28"/>
            <w:lang w:val="en-US"/>
          </w:rPr>
          <w:t>biocharge</w:t>
        </w:r>
        <w:r w:rsidR="00EB73B1" w:rsidRPr="008C7FBA">
          <w:rPr>
            <w:rStyle w:val="af1"/>
            <w:rFonts w:ascii="Times New Roman" w:hAnsi="Times New Roman" w:cs="Times New Roman"/>
            <w:sz w:val="28"/>
            <w:szCs w:val="28"/>
          </w:rPr>
          <w:t>.</w:t>
        </w:r>
        <w:r w:rsidR="00EB73B1" w:rsidRPr="008C7FBA">
          <w:rPr>
            <w:rStyle w:val="af1"/>
            <w:rFonts w:ascii="Times New Roman" w:hAnsi="Times New Roman" w:cs="Times New Roman"/>
            <w:sz w:val="28"/>
            <w:szCs w:val="28"/>
            <w:lang w:val="en-US"/>
          </w:rPr>
          <w:t>life</w:t>
        </w:r>
      </w:hyperlink>
      <w:r w:rsidRPr="000775EA">
        <w:rPr>
          <w:rFonts w:ascii="Times New Roman" w:hAnsi="Times New Roman" w:cs="Times New Roman"/>
          <w:sz w:val="28"/>
          <w:szCs w:val="28"/>
        </w:rPr>
        <w:t>.</w:t>
      </w:r>
    </w:p>
    <w:p w14:paraId="4CCFC0BD" w14:textId="2636D545" w:rsidR="005B3CA6" w:rsidRPr="008B2A19" w:rsidRDefault="00EB73B1" w:rsidP="009807FF">
      <w:pPr>
        <w:ind w:firstLine="708"/>
        <w:jc w:val="both"/>
        <w:rPr>
          <w:rFonts w:ascii="Times New Roman" w:hAnsi="Times New Roman" w:cs="Times New Roman"/>
          <w:color w:val="FF0000"/>
          <w:sz w:val="28"/>
          <w:szCs w:val="28"/>
        </w:rPr>
      </w:pPr>
      <w:r w:rsidRPr="00BF7FAC">
        <w:rPr>
          <w:rFonts w:ascii="Times New Roman" w:hAnsi="Times New Roman" w:cs="Times New Roman"/>
          <w:sz w:val="28"/>
          <w:szCs w:val="28"/>
        </w:rPr>
        <w:t xml:space="preserve">5.2 </w:t>
      </w:r>
      <w:r w:rsidR="008B2A19" w:rsidRPr="00BF7FAC">
        <w:rPr>
          <w:rFonts w:ascii="Times New Roman" w:hAnsi="Times New Roman" w:cs="Times New Roman"/>
          <w:sz w:val="28"/>
          <w:szCs w:val="28"/>
        </w:rPr>
        <w:t xml:space="preserve">Стоимость услуг, указанная в соответствующих пакетах/тарифах, </w:t>
      </w:r>
      <w:r w:rsidR="0064007D" w:rsidRPr="00BF7FAC">
        <w:rPr>
          <w:rFonts w:ascii="Times New Roman" w:hAnsi="Times New Roman" w:cs="Times New Roman"/>
          <w:sz w:val="28"/>
          <w:szCs w:val="28"/>
        </w:rPr>
        <w:t xml:space="preserve">включает </w:t>
      </w:r>
      <w:r w:rsidR="008B2A19" w:rsidRPr="00BF7FAC">
        <w:rPr>
          <w:rFonts w:ascii="Times New Roman" w:hAnsi="Times New Roman" w:cs="Times New Roman"/>
          <w:sz w:val="28"/>
          <w:szCs w:val="28"/>
        </w:rPr>
        <w:t xml:space="preserve">в себя </w:t>
      </w:r>
      <w:r w:rsidR="0064007D" w:rsidRPr="00BF7FAC">
        <w:rPr>
          <w:rFonts w:ascii="Times New Roman" w:hAnsi="Times New Roman" w:cs="Times New Roman"/>
          <w:sz w:val="28"/>
          <w:szCs w:val="28"/>
        </w:rPr>
        <w:t>стоимость услуг Компаний-партнеров</w:t>
      </w:r>
      <w:r w:rsidR="008B2A19" w:rsidRPr="00BF7FAC">
        <w:rPr>
          <w:rFonts w:ascii="Times New Roman" w:hAnsi="Times New Roman" w:cs="Times New Roman"/>
          <w:sz w:val="28"/>
          <w:szCs w:val="28"/>
        </w:rPr>
        <w:t xml:space="preserve"> (п.2.2.1)</w:t>
      </w:r>
      <w:r w:rsidR="00F136C8">
        <w:rPr>
          <w:rFonts w:ascii="Times New Roman" w:hAnsi="Times New Roman" w:cs="Times New Roman"/>
          <w:sz w:val="28"/>
          <w:szCs w:val="28"/>
        </w:rPr>
        <w:t>.</w:t>
      </w:r>
    </w:p>
    <w:p w14:paraId="5922035A" w14:textId="77777777" w:rsidR="00382748" w:rsidRDefault="000775EA" w:rsidP="009807FF">
      <w:pPr>
        <w:ind w:firstLine="708"/>
        <w:jc w:val="both"/>
        <w:rPr>
          <w:rFonts w:ascii="Times New Roman" w:hAnsi="Times New Roman" w:cs="Times New Roman"/>
          <w:sz w:val="28"/>
          <w:szCs w:val="28"/>
        </w:rPr>
      </w:pPr>
      <w:r w:rsidRPr="000775EA">
        <w:rPr>
          <w:rFonts w:ascii="Times New Roman" w:hAnsi="Times New Roman" w:cs="Times New Roman"/>
          <w:sz w:val="28"/>
          <w:szCs w:val="28"/>
        </w:rPr>
        <w:t>5.2. Исполнитель имеет право в одностороннем порядке изменить стоимо</w:t>
      </w:r>
      <w:r w:rsidR="0071312E">
        <w:rPr>
          <w:rFonts w:ascii="Times New Roman" w:hAnsi="Times New Roman" w:cs="Times New Roman"/>
          <w:sz w:val="28"/>
          <w:szCs w:val="28"/>
        </w:rPr>
        <w:t>сть любого из тарифов/пакетов</w:t>
      </w:r>
      <w:r w:rsidRPr="000775EA">
        <w:rPr>
          <w:rFonts w:ascii="Times New Roman" w:hAnsi="Times New Roman" w:cs="Times New Roman"/>
          <w:sz w:val="28"/>
          <w:szCs w:val="28"/>
        </w:rPr>
        <w:t>, удалить действующий тариф</w:t>
      </w:r>
      <w:r w:rsidR="0071312E">
        <w:rPr>
          <w:rFonts w:ascii="Times New Roman" w:hAnsi="Times New Roman" w:cs="Times New Roman"/>
          <w:sz w:val="28"/>
          <w:szCs w:val="28"/>
        </w:rPr>
        <w:t>/пакет</w:t>
      </w:r>
      <w:r w:rsidRPr="000775EA">
        <w:rPr>
          <w:rFonts w:ascii="Times New Roman" w:hAnsi="Times New Roman" w:cs="Times New Roman"/>
          <w:sz w:val="28"/>
          <w:szCs w:val="28"/>
        </w:rPr>
        <w:t>,</w:t>
      </w:r>
      <w:r w:rsidR="0071312E">
        <w:rPr>
          <w:rFonts w:ascii="Times New Roman" w:hAnsi="Times New Roman" w:cs="Times New Roman"/>
          <w:sz w:val="28"/>
          <w:szCs w:val="28"/>
        </w:rPr>
        <w:t xml:space="preserve"> добавить новый тариф/пакет</w:t>
      </w:r>
      <w:r w:rsidRPr="000775EA">
        <w:rPr>
          <w:rFonts w:ascii="Times New Roman" w:hAnsi="Times New Roman" w:cs="Times New Roman"/>
          <w:sz w:val="28"/>
          <w:szCs w:val="28"/>
        </w:rPr>
        <w:t>. В случае изменения стоимост</w:t>
      </w:r>
      <w:r w:rsidR="0071312E">
        <w:rPr>
          <w:rFonts w:ascii="Times New Roman" w:hAnsi="Times New Roman" w:cs="Times New Roman"/>
          <w:sz w:val="28"/>
          <w:szCs w:val="28"/>
        </w:rPr>
        <w:t>и действующего тарифа/пакета</w:t>
      </w:r>
      <w:r w:rsidRPr="000775EA">
        <w:rPr>
          <w:rFonts w:ascii="Times New Roman" w:hAnsi="Times New Roman" w:cs="Times New Roman"/>
          <w:sz w:val="28"/>
          <w:szCs w:val="28"/>
        </w:rPr>
        <w:t>, его удаления или в</w:t>
      </w:r>
      <w:r w:rsidR="0071312E">
        <w:rPr>
          <w:rFonts w:ascii="Times New Roman" w:hAnsi="Times New Roman" w:cs="Times New Roman"/>
          <w:sz w:val="28"/>
          <w:szCs w:val="28"/>
        </w:rPr>
        <w:t>ведения нового тарифа/пакета</w:t>
      </w:r>
      <w:r w:rsidRPr="000775EA">
        <w:rPr>
          <w:rFonts w:ascii="Times New Roman" w:hAnsi="Times New Roman" w:cs="Times New Roman"/>
          <w:sz w:val="28"/>
          <w:szCs w:val="28"/>
        </w:rPr>
        <w:t xml:space="preserve"> Исполнитель размещает об этом информацию на сайте </w:t>
      </w:r>
      <w:r w:rsidR="0071312E" w:rsidRPr="0071312E">
        <w:rPr>
          <w:rFonts w:ascii="Times New Roman" w:hAnsi="Times New Roman" w:cs="Times New Roman"/>
          <w:sz w:val="28"/>
          <w:szCs w:val="28"/>
        </w:rPr>
        <w:t>https://</w:t>
      </w:r>
      <w:r w:rsidR="0071312E" w:rsidRPr="0071312E">
        <w:rPr>
          <w:rFonts w:ascii="Times New Roman" w:hAnsi="Times New Roman" w:cs="Times New Roman"/>
          <w:sz w:val="28"/>
          <w:szCs w:val="28"/>
          <w:lang w:val="en-US"/>
        </w:rPr>
        <w:t>biocharge</w:t>
      </w:r>
      <w:r w:rsidR="0071312E" w:rsidRPr="0071312E">
        <w:rPr>
          <w:rFonts w:ascii="Times New Roman" w:hAnsi="Times New Roman" w:cs="Times New Roman"/>
          <w:sz w:val="28"/>
          <w:szCs w:val="28"/>
        </w:rPr>
        <w:t>.</w:t>
      </w:r>
      <w:r w:rsidR="0071312E" w:rsidRPr="0071312E">
        <w:rPr>
          <w:rFonts w:ascii="Times New Roman" w:hAnsi="Times New Roman" w:cs="Times New Roman"/>
          <w:sz w:val="28"/>
          <w:szCs w:val="28"/>
          <w:lang w:val="en-US"/>
        </w:rPr>
        <w:t>life</w:t>
      </w:r>
      <w:r w:rsidR="0071312E" w:rsidRPr="0071312E">
        <w:rPr>
          <w:rFonts w:ascii="Times New Roman" w:hAnsi="Times New Roman" w:cs="Times New Roman"/>
          <w:sz w:val="28"/>
          <w:szCs w:val="28"/>
        </w:rPr>
        <w:t xml:space="preserve"> </w:t>
      </w:r>
      <w:r w:rsidRPr="000775EA">
        <w:rPr>
          <w:rFonts w:ascii="Times New Roman" w:hAnsi="Times New Roman" w:cs="Times New Roman"/>
          <w:sz w:val="28"/>
          <w:szCs w:val="28"/>
        </w:rPr>
        <w:t xml:space="preserve">не позднее, чем за одни сутки до соответствующего изменения. </w:t>
      </w:r>
    </w:p>
    <w:p w14:paraId="08E774BB" w14:textId="77777777" w:rsidR="00382748" w:rsidRDefault="000775EA" w:rsidP="009807FF">
      <w:pPr>
        <w:ind w:firstLine="708"/>
        <w:jc w:val="both"/>
        <w:rPr>
          <w:rFonts w:ascii="Times New Roman" w:hAnsi="Times New Roman" w:cs="Times New Roman"/>
          <w:sz w:val="28"/>
          <w:szCs w:val="28"/>
        </w:rPr>
      </w:pPr>
      <w:r w:rsidRPr="000775EA">
        <w:rPr>
          <w:rFonts w:ascii="Times New Roman" w:hAnsi="Times New Roman" w:cs="Times New Roman"/>
          <w:sz w:val="28"/>
          <w:szCs w:val="28"/>
        </w:rPr>
        <w:lastRenderedPageBreak/>
        <w:t>5.3. В случае удалени</w:t>
      </w:r>
      <w:r w:rsidR="006406BC">
        <w:rPr>
          <w:rFonts w:ascii="Times New Roman" w:hAnsi="Times New Roman" w:cs="Times New Roman"/>
          <w:sz w:val="28"/>
          <w:szCs w:val="28"/>
        </w:rPr>
        <w:t>я действующего тарифа/пакета</w:t>
      </w:r>
      <w:r w:rsidRPr="000775EA">
        <w:rPr>
          <w:rFonts w:ascii="Times New Roman" w:hAnsi="Times New Roman" w:cs="Times New Roman"/>
          <w:sz w:val="28"/>
          <w:szCs w:val="28"/>
        </w:rPr>
        <w:t xml:space="preserve"> Исполнитель предоставляет информацию на сайте </w:t>
      </w:r>
      <w:r w:rsidR="006406BC">
        <w:rPr>
          <w:rFonts w:ascii="Times New Roman" w:hAnsi="Times New Roman" w:cs="Times New Roman"/>
          <w:sz w:val="28"/>
          <w:szCs w:val="28"/>
        </w:rPr>
        <w:t>о том, на какой тариф/пакет</w:t>
      </w:r>
      <w:r w:rsidRPr="000775EA">
        <w:rPr>
          <w:rFonts w:ascii="Times New Roman" w:hAnsi="Times New Roman" w:cs="Times New Roman"/>
          <w:sz w:val="28"/>
          <w:szCs w:val="28"/>
        </w:rPr>
        <w:t xml:space="preserve"> будут переведены Заказчики. Заказчики, оплатившие стоимость уда</w:t>
      </w:r>
      <w:r w:rsidR="006406BC">
        <w:rPr>
          <w:rFonts w:ascii="Times New Roman" w:hAnsi="Times New Roman" w:cs="Times New Roman"/>
          <w:sz w:val="28"/>
          <w:szCs w:val="28"/>
        </w:rPr>
        <w:t xml:space="preserve">ленных и/или измененных </w:t>
      </w:r>
      <w:r w:rsidR="005F6AC4">
        <w:rPr>
          <w:rFonts w:ascii="Times New Roman" w:hAnsi="Times New Roman" w:cs="Times New Roman"/>
          <w:sz w:val="28"/>
          <w:szCs w:val="28"/>
        </w:rPr>
        <w:t>тарифов/пакетов</w:t>
      </w:r>
      <w:r w:rsidRPr="000775EA">
        <w:rPr>
          <w:rFonts w:ascii="Times New Roman" w:hAnsi="Times New Roman" w:cs="Times New Roman"/>
          <w:sz w:val="28"/>
          <w:szCs w:val="28"/>
        </w:rPr>
        <w:t xml:space="preserve"> до их изменения или удаления, продолжают пользоваться сервисом до конца оплаченного срока без дополнительных оплат. </w:t>
      </w:r>
    </w:p>
    <w:p w14:paraId="3275E607" w14:textId="77777777" w:rsidR="00382748" w:rsidRDefault="00C775E3" w:rsidP="009807FF">
      <w:pPr>
        <w:ind w:firstLine="708"/>
        <w:jc w:val="both"/>
        <w:rPr>
          <w:rFonts w:ascii="Times New Roman" w:hAnsi="Times New Roman" w:cs="Times New Roman"/>
          <w:sz w:val="28"/>
          <w:szCs w:val="28"/>
        </w:rPr>
      </w:pPr>
      <w:r>
        <w:rPr>
          <w:rFonts w:ascii="Times New Roman" w:hAnsi="Times New Roman" w:cs="Times New Roman"/>
          <w:sz w:val="28"/>
          <w:szCs w:val="28"/>
        </w:rPr>
        <w:t>5.4</w:t>
      </w:r>
      <w:r w:rsidR="000775EA" w:rsidRPr="000775EA">
        <w:rPr>
          <w:rFonts w:ascii="Times New Roman" w:hAnsi="Times New Roman" w:cs="Times New Roman"/>
          <w:sz w:val="28"/>
          <w:szCs w:val="28"/>
        </w:rPr>
        <w:t>. Обязательс</w:t>
      </w:r>
      <w:r w:rsidR="00EB23A7">
        <w:rPr>
          <w:rFonts w:ascii="Times New Roman" w:hAnsi="Times New Roman" w:cs="Times New Roman"/>
          <w:sz w:val="28"/>
          <w:szCs w:val="28"/>
        </w:rPr>
        <w:t>тва Заказчика по оплате услуг</w:t>
      </w:r>
      <w:r w:rsidR="000775EA" w:rsidRPr="000775EA">
        <w:rPr>
          <w:rFonts w:ascii="Times New Roman" w:hAnsi="Times New Roman" w:cs="Times New Roman"/>
          <w:sz w:val="28"/>
          <w:szCs w:val="28"/>
        </w:rPr>
        <w:t xml:space="preserve"> считаются исполненными с момента поступления денежных средств на счет Исполнителя. </w:t>
      </w:r>
    </w:p>
    <w:p w14:paraId="700667F1" w14:textId="6F0C7123" w:rsidR="002472B2" w:rsidRPr="00EB6324" w:rsidRDefault="00A111C7" w:rsidP="009807FF">
      <w:pPr>
        <w:ind w:firstLine="708"/>
        <w:jc w:val="both"/>
        <w:rPr>
          <w:rFonts w:ascii="Times New Roman" w:hAnsi="Times New Roman" w:cs="Times New Roman"/>
          <w:sz w:val="28"/>
          <w:szCs w:val="28"/>
        </w:rPr>
      </w:pPr>
      <w:r>
        <w:rPr>
          <w:rFonts w:ascii="Times New Roman" w:hAnsi="Times New Roman" w:cs="Times New Roman"/>
          <w:sz w:val="28"/>
          <w:szCs w:val="28"/>
        </w:rPr>
        <w:t>5.5</w:t>
      </w:r>
      <w:r w:rsidR="000775EA" w:rsidRPr="000775EA">
        <w:rPr>
          <w:rFonts w:ascii="Times New Roman" w:hAnsi="Times New Roman" w:cs="Times New Roman"/>
          <w:sz w:val="28"/>
          <w:szCs w:val="28"/>
        </w:rPr>
        <w:t xml:space="preserve">. Услуги оказываются Заказчику на условиях предварительной оплаты. Заказчик производит авансовый платеж в размере 100% (Сто процентов) от общей стоимости заказываемых Услуг посредством способов оплаты, указанных на сайте </w:t>
      </w:r>
      <w:r w:rsidR="00C11A0F" w:rsidRPr="00C11A0F">
        <w:rPr>
          <w:rFonts w:ascii="Times New Roman" w:hAnsi="Times New Roman" w:cs="Times New Roman"/>
          <w:sz w:val="28"/>
          <w:szCs w:val="28"/>
        </w:rPr>
        <w:t>https://</w:t>
      </w:r>
      <w:r w:rsidR="00C11A0F" w:rsidRPr="00C11A0F">
        <w:rPr>
          <w:rFonts w:ascii="Times New Roman" w:hAnsi="Times New Roman" w:cs="Times New Roman"/>
          <w:sz w:val="28"/>
          <w:szCs w:val="28"/>
          <w:lang w:val="en-US"/>
        </w:rPr>
        <w:t>biocharge</w:t>
      </w:r>
      <w:r w:rsidR="00C11A0F" w:rsidRPr="00C11A0F">
        <w:rPr>
          <w:rFonts w:ascii="Times New Roman" w:hAnsi="Times New Roman" w:cs="Times New Roman"/>
          <w:sz w:val="28"/>
          <w:szCs w:val="28"/>
        </w:rPr>
        <w:t>.</w:t>
      </w:r>
      <w:r w:rsidR="00C11A0F" w:rsidRPr="00C11A0F">
        <w:rPr>
          <w:rFonts w:ascii="Times New Roman" w:hAnsi="Times New Roman" w:cs="Times New Roman"/>
          <w:sz w:val="28"/>
          <w:szCs w:val="28"/>
          <w:lang w:val="en-US"/>
        </w:rPr>
        <w:t>life</w:t>
      </w:r>
      <w:r w:rsidR="000775EA" w:rsidRPr="000775EA">
        <w:rPr>
          <w:rFonts w:ascii="Times New Roman" w:hAnsi="Times New Roman" w:cs="Times New Roman"/>
          <w:sz w:val="28"/>
          <w:szCs w:val="28"/>
        </w:rPr>
        <w:t xml:space="preserve">. </w:t>
      </w:r>
    </w:p>
    <w:p w14:paraId="4C479DF8" w14:textId="6B0D01D3" w:rsidR="00FA4A62" w:rsidRDefault="00F814B7" w:rsidP="00DA10EB">
      <w:pPr>
        <w:ind w:firstLine="708"/>
        <w:jc w:val="both"/>
        <w:rPr>
          <w:rFonts w:ascii="Times New Roman" w:hAnsi="Times New Roman" w:cs="Times New Roman"/>
          <w:sz w:val="28"/>
          <w:szCs w:val="28"/>
        </w:rPr>
      </w:pPr>
      <w:r>
        <w:rPr>
          <w:rFonts w:ascii="Times New Roman" w:hAnsi="Times New Roman" w:cs="Times New Roman"/>
          <w:sz w:val="28"/>
          <w:szCs w:val="28"/>
        </w:rPr>
        <w:t>5.6</w:t>
      </w:r>
      <w:r w:rsidR="000775EA" w:rsidRPr="000775EA">
        <w:rPr>
          <w:rFonts w:ascii="Times New Roman" w:hAnsi="Times New Roman" w:cs="Times New Roman"/>
          <w:sz w:val="28"/>
          <w:szCs w:val="28"/>
        </w:rPr>
        <w:t xml:space="preserve">. Стороны установили, что Услуги считаются оказанными Исполнителем надлежащим образом и </w:t>
      </w:r>
      <w:r w:rsidR="000775EA" w:rsidRPr="000E78DB">
        <w:rPr>
          <w:rFonts w:ascii="Times New Roman" w:hAnsi="Times New Roman" w:cs="Times New Roman"/>
          <w:sz w:val="28"/>
          <w:szCs w:val="28"/>
        </w:rPr>
        <w:t>принятыми Заказчиком в указанном объеме, если в течение 5 (пяти) календарных дней с мо</w:t>
      </w:r>
      <w:r w:rsidR="005B5132" w:rsidRPr="000E78DB">
        <w:rPr>
          <w:rFonts w:ascii="Times New Roman" w:hAnsi="Times New Roman" w:cs="Times New Roman"/>
          <w:sz w:val="28"/>
          <w:szCs w:val="28"/>
        </w:rPr>
        <w:t>мента</w:t>
      </w:r>
      <w:r w:rsidR="0048682A" w:rsidRPr="000E78DB">
        <w:rPr>
          <w:rFonts w:ascii="Times New Roman" w:hAnsi="Times New Roman" w:cs="Times New Roman"/>
          <w:sz w:val="28"/>
          <w:szCs w:val="28"/>
        </w:rPr>
        <w:t xml:space="preserve"> получения результатов анализов, тестов, консультаций</w:t>
      </w:r>
      <w:r w:rsidR="00341C83" w:rsidRPr="000E78DB">
        <w:rPr>
          <w:rFonts w:ascii="Times New Roman" w:hAnsi="Times New Roman" w:cs="Times New Roman"/>
          <w:sz w:val="28"/>
          <w:szCs w:val="28"/>
        </w:rPr>
        <w:t>, аналитических заключений</w:t>
      </w:r>
      <w:r w:rsidR="000E78DB" w:rsidRPr="000E78DB">
        <w:rPr>
          <w:rFonts w:ascii="Times New Roman" w:hAnsi="Times New Roman" w:cs="Times New Roman"/>
          <w:sz w:val="28"/>
          <w:szCs w:val="28"/>
        </w:rPr>
        <w:t xml:space="preserve">, </w:t>
      </w:r>
      <w:r w:rsidR="000775EA" w:rsidRPr="000E78DB">
        <w:rPr>
          <w:rFonts w:ascii="Times New Roman" w:hAnsi="Times New Roman" w:cs="Times New Roman"/>
          <w:sz w:val="28"/>
          <w:szCs w:val="28"/>
        </w:rPr>
        <w:t xml:space="preserve">Исполнитель </w:t>
      </w:r>
      <w:r w:rsidR="000775EA" w:rsidRPr="000775EA">
        <w:rPr>
          <w:rFonts w:ascii="Times New Roman" w:hAnsi="Times New Roman" w:cs="Times New Roman"/>
          <w:sz w:val="28"/>
          <w:szCs w:val="28"/>
        </w:rPr>
        <w:t>не получил от Заказчика мотивированных письменных возражений. По истечении срока, указанного выше, претензии относительно недостатков Услуг, в том числе по количеству (объему), стоимости и качеству не принимаются</w:t>
      </w:r>
      <w:r w:rsidR="00382748">
        <w:rPr>
          <w:rFonts w:ascii="Times New Roman" w:hAnsi="Times New Roman" w:cs="Times New Roman"/>
          <w:sz w:val="28"/>
          <w:szCs w:val="28"/>
        </w:rPr>
        <w:t>.</w:t>
      </w:r>
    </w:p>
    <w:p w14:paraId="72840FDA" w14:textId="0803E05E" w:rsidR="007F4674" w:rsidRDefault="009B41CE" w:rsidP="009807FF">
      <w:pPr>
        <w:ind w:firstLine="708"/>
        <w:jc w:val="both"/>
        <w:rPr>
          <w:rFonts w:ascii="Times New Roman" w:hAnsi="Times New Roman" w:cs="Times New Roman"/>
          <w:sz w:val="28"/>
          <w:szCs w:val="28"/>
        </w:rPr>
      </w:pPr>
      <w:r>
        <w:rPr>
          <w:rFonts w:ascii="Times New Roman" w:hAnsi="Times New Roman" w:cs="Times New Roman"/>
          <w:sz w:val="28"/>
          <w:szCs w:val="28"/>
        </w:rPr>
        <w:t>5.7</w:t>
      </w:r>
      <w:r w:rsidR="00382748">
        <w:rPr>
          <w:rFonts w:ascii="Times New Roman" w:hAnsi="Times New Roman" w:cs="Times New Roman"/>
          <w:sz w:val="28"/>
          <w:szCs w:val="28"/>
        </w:rPr>
        <w:t>. Исполнитель и Заказчик</w:t>
      </w:r>
      <w:r w:rsidR="007F4674" w:rsidRPr="007F4674">
        <w:rPr>
          <w:rFonts w:ascii="Times New Roman" w:hAnsi="Times New Roman" w:cs="Times New Roman"/>
          <w:sz w:val="28"/>
          <w:szCs w:val="28"/>
        </w:rPr>
        <w:t xml:space="preserve"> не подписывают акты. Оплата подтверждает качество </w:t>
      </w:r>
      <w:r w:rsidR="00382748">
        <w:rPr>
          <w:rFonts w:ascii="Times New Roman" w:hAnsi="Times New Roman" w:cs="Times New Roman"/>
          <w:sz w:val="28"/>
          <w:szCs w:val="28"/>
        </w:rPr>
        <w:t xml:space="preserve">оказанных </w:t>
      </w:r>
      <w:r w:rsidR="007F4674" w:rsidRPr="007F4674">
        <w:rPr>
          <w:rFonts w:ascii="Times New Roman" w:hAnsi="Times New Roman" w:cs="Times New Roman"/>
          <w:sz w:val="28"/>
          <w:szCs w:val="28"/>
        </w:rPr>
        <w:t>услуг</w:t>
      </w:r>
      <w:r w:rsidR="00382748">
        <w:rPr>
          <w:rFonts w:ascii="Times New Roman" w:hAnsi="Times New Roman" w:cs="Times New Roman"/>
          <w:sz w:val="28"/>
          <w:szCs w:val="28"/>
        </w:rPr>
        <w:t>.</w:t>
      </w:r>
    </w:p>
    <w:p w14:paraId="5B1A4956" w14:textId="77777777" w:rsidR="007A64B0" w:rsidRDefault="007A64B0" w:rsidP="009807FF">
      <w:pPr>
        <w:ind w:firstLine="708"/>
        <w:jc w:val="both"/>
        <w:rPr>
          <w:rFonts w:ascii="Times New Roman" w:hAnsi="Times New Roman" w:cs="Times New Roman"/>
          <w:sz w:val="28"/>
          <w:szCs w:val="28"/>
        </w:rPr>
      </w:pPr>
    </w:p>
    <w:p w14:paraId="1A7C4C0D" w14:textId="77777777" w:rsidR="007A64B0" w:rsidRPr="007A64B0" w:rsidRDefault="00F439A0" w:rsidP="007A64B0">
      <w:pPr>
        <w:ind w:firstLine="708"/>
        <w:jc w:val="center"/>
        <w:rPr>
          <w:rFonts w:ascii="Times New Roman" w:hAnsi="Times New Roman" w:cs="Times New Roman"/>
          <w:b/>
          <w:sz w:val="28"/>
          <w:szCs w:val="28"/>
        </w:rPr>
      </w:pPr>
      <w:r w:rsidRPr="007A64B0">
        <w:rPr>
          <w:rFonts w:ascii="Times New Roman" w:hAnsi="Times New Roman" w:cs="Times New Roman"/>
          <w:b/>
          <w:sz w:val="28"/>
          <w:szCs w:val="28"/>
        </w:rPr>
        <w:t>VI. Отзыв Оферты</w:t>
      </w:r>
    </w:p>
    <w:p w14:paraId="2D7E401A" w14:textId="77777777" w:rsidR="007A64B0"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6.1. Отзыв оферты (Договора) может быть осуществлён Исполнителем в любое время, но это не является основанием для отказа от обязательств Исполнителя по уже заключённым договорам. Исполнитель обязуется разместить уведомление об отзыве оферты на сайте </w:t>
      </w:r>
      <w:r w:rsidR="00617CCD" w:rsidRPr="00617CCD">
        <w:rPr>
          <w:rFonts w:ascii="Times New Roman" w:hAnsi="Times New Roman" w:cs="Times New Roman"/>
          <w:sz w:val="28"/>
          <w:szCs w:val="28"/>
        </w:rPr>
        <w:t>https://</w:t>
      </w:r>
      <w:r w:rsidR="00617CCD" w:rsidRPr="00617CCD">
        <w:rPr>
          <w:rFonts w:ascii="Times New Roman" w:hAnsi="Times New Roman" w:cs="Times New Roman"/>
          <w:sz w:val="28"/>
          <w:szCs w:val="28"/>
          <w:lang w:val="en-US"/>
        </w:rPr>
        <w:t>biocharge</w:t>
      </w:r>
      <w:r w:rsidR="00617CCD" w:rsidRPr="00617CCD">
        <w:rPr>
          <w:rFonts w:ascii="Times New Roman" w:hAnsi="Times New Roman" w:cs="Times New Roman"/>
          <w:sz w:val="28"/>
          <w:szCs w:val="28"/>
        </w:rPr>
        <w:t>.</w:t>
      </w:r>
      <w:r w:rsidR="00617CCD" w:rsidRPr="00617CCD">
        <w:rPr>
          <w:rFonts w:ascii="Times New Roman" w:hAnsi="Times New Roman" w:cs="Times New Roman"/>
          <w:sz w:val="28"/>
          <w:szCs w:val="28"/>
          <w:lang w:val="en-US"/>
        </w:rPr>
        <w:t>life</w:t>
      </w:r>
      <w:r w:rsidRPr="00F439A0">
        <w:rPr>
          <w:rFonts w:ascii="Times New Roman" w:hAnsi="Times New Roman" w:cs="Times New Roman"/>
          <w:sz w:val="28"/>
          <w:szCs w:val="28"/>
        </w:rPr>
        <w:t xml:space="preserve">, с указанием точного времени отзыва оферты, не менее чем за 12 часов до факта наступления события отзыва (приостановки) действия Оферты. </w:t>
      </w:r>
    </w:p>
    <w:p w14:paraId="5F6DF3D2" w14:textId="77777777" w:rsidR="007A64B0" w:rsidRDefault="007A64B0" w:rsidP="009807FF">
      <w:pPr>
        <w:ind w:firstLine="708"/>
        <w:jc w:val="both"/>
        <w:rPr>
          <w:rFonts w:ascii="Times New Roman" w:hAnsi="Times New Roman" w:cs="Times New Roman"/>
          <w:sz w:val="28"/>
          <w:szCs w:val="28"/>
        </w:rPr>
      </w:pPr>
    </w:p>
    <w:p w14:paraId="182F98FB" w14:textId="77777777" w:rsidR="007A64B0" w:rsidRPr="007A64B0" w:rsidRDefault="00F439A0" w:rsidP="007A64B0">
      <w:pPr>
        <w:ind w:firstLine="708"/>
        <w:jc w:val="center"/>
        <w:rPr>
          <w:rFonts w:ascii="Times New Roman" w:hAnsi="Times New Roman" w:cs="Times New Roman"/>
          <w:b/>
          <w:sz w:val="28"/>
          <w:szCs w:val="28"/>
        </w:rPr>
      </w:pPr>
      <w:r w:rsidRPr="007A64B0">
        <w:rPr>
          <w:rFonts w:ascii="Times New Roman" w:hAnsi="Times New Roman" w:cs="Times New Roman"/>
          <w:b/>
          <w:sz w:val="28"/>
          <w:szCs w:val="28"/>
        </w:rPr>
        <w:t>VII. Ответственность сторон</w:t>
      </w:r>
    </w:p>
    <w:p w14:paraId="750C98EA" w14:textId="77777777" w:rsidR="00660DD3"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7.1. Стороны несут ответственность за неисполнение или ненадлежащее исполнение условий настоящего Договора в порядке, предусмотренном данным Договором и действующим законодательством Российской Федерации. </w:t>
      </w:r>
    </w:p>
    <w:p w14:paraId="7F535100" w14:textId="77777777" w:rsidR="00660DD3"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7.2. Стороны освобождаются от ответственности за полное или частичное неисполнение обязательств по настоящему Договору, если такое неисполнение является следствием действия обстоятельств непреодолимой силы («форс-мажорных </w:t>
      </w:r>
      <w:r w:rsidRPr="00F439A0">
        <w:rPr>
          <w:rFonts w:ascii="Times New Roman" w:hAnsi="Times New Roman" w:cs="Times New Roman"/>
          <w:sz w:val="28"/>
          <w:szCs w:val="28"/>
        </w:rPr>
        <w:lastRenderedPageBreak/>
        <w:t xml:space="preserve">обстоятельств»), то есть чрезвычайных и непредотвратимых при данных условиях обстоятельств, в том числе массовых беспорядков, запретительных действий властей, пожаров, стихийных бедствий, катастроф и других обстоятельств, признанных таковыми, Торгово-промышленной палатой региона соответствующей Стороны. </w:t>
      </w:r>
    </w:p>
    <w:p w14:paraId="3A5760EA" w14:textId="77777777" w:rsidR="00660DD3"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7.3. Стороны обязаны в письменной форме уведомить друг друга посредством отправки электронного письма о существовании форс-мажорных обстоятельств в течение 7 (семи) календарных дней с момента их наступления. </w:t>
      </w:r>
    </w:p>
    <w:p w14:paraId="452DCAD9" w14:textId="77777777" w:rsidR="00660DD3"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7.4. Если наступление форс-мажорных обстоятельств непосредственно повлияло на исполнение сторонами своих обязательств в срок, установленный в Договоре оказания услуг, то такой срок соразмерно продлевается на время действия таких обстоятельств. </w:t>
      </w:r>
    </w:p>
    <w:p w14:paraId="08CBB882" w14:textId="77777777" w:rsidR="00660DD3"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7.5. Никакие положения настоящей Оферты не исключают и не ограничивают ответственности Сторон за умышленные нарушения ее условий; за мошеннические действия и заведомо ложные заверения и/или гарантии; за неправомерное использование Конфиденциальной информации. </w:t>
      </w:r>
    </w:p>
    <w:p w14:paraId="0A720642" w14:textId="77777777" w:rsidR="00F26A6B"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7.6. Исполнитель не несёт перед Заказчиком ответственность за полноту и точность предоставленных данных. Предоставляемые данные не являются основой для принятия решений, а носят исключительно ознакомительный (информационный) характер. Заказчик принимает на себя ответственность, а Исполнитель освобождается от ответственности, за любые решения Заказчика, основанные на полученных данных на сайте Исполнителя, а также за все последствия решений, принят</w:t>
      </w:r>
      <w:r w:rsidR="00F26A6B">
        <w:rPr>
          <w:rFonts w:ascii="Times New Roman" w:hAnsi="Times New Roman" w:cs="Times New Roman"/>
          <w:sz w:val="28"/>
          <w:szCs w:val="28"/>
        </w:rPr>
        <w:t>ых Заказчиком.</w:t>
      </w:r>
    </w:p>
    <w:p w14:paraId="5366B9D6" w14:textId="77777777" w:rsidR="00F26A6B"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7.7. Заказчик принимает на себя ответственность за любые претензии третьих лиц, связанные с получением, обработкой и использованием информации, полученной в ходе обработки данных на сайте Исполнителя. </w:t>
      </w:r>
    </w:p>
    <w:p w14:paraId="26F438DC" w14:textId="77777777" w:rsidR="00F26A6B"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7.8. Исполнитель ни при каких обстоятельствах не несет никакой ответственности по Договору за: </w:t>
      </w:r>
    </w:p>
    <w:p w14:paraId="02361BE7" w14:textId="77777777" w:rsidR="00F26A6B"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а) какие-либо действия/бездействие, являющиеся прямым или косвенным результатом действий/бездействия Заказчика и/или третьих лиц; </w:t>
      </w:r>
    </w:p>
    <w:p w14:paraId="70D9276F" w14:textId="77777777" w:rsidR="00F26A6B"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б) какие-либо косвенные убытки и/или упущенную выгоду Заказчика и/или третьих сторон вне зависимости от того, мог Исполнитель предвидеть возможность таких убытков или нет; </w:t>
      </w:r>
    </w:p>
    <w:p w14:paraId="55CAC835" w14:textId="77777777" w:rsidR="00F26A6B"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в) использование (невозможность использования) и какие бы то ни было последствия использования (невозможности использования) Заказчиком выбранной им формы оплаты Услуг по Договору, а равно использование/невозможность использования Заказчиком и/или третьими лицами любых средств и/или способов передачи/получения информации. </w:t>
      </w:r>
    </w:p>
    <w:p w14:paraId="5F6F85F9" w14:textId="77777777" w:rsidR="00A76EFE" w:rsidRDefault="00F439A0" w:rsidP="009807FF">
      <w:pPr>
        <w:ind w:firstLine="708"/>
        <w:jc w:val="both"/>
        <w:rPr>
          <w:rFonts w:ascii="Times New Roman" w:hAnsi="Times New Roman" w:cs="Times New Roman"/>
          <w:sz w:val="28"/>
          <w:szCs w:val="28"/>
        </w:rPr>
      </w:pPr>
      <w:r w:rsidRPr="00F439A0">
        <w:rPr>
          <w:rFonts w:ascii="Times New Roman" w:hAnsi="Times New Roman" w:cs="Times New Roman"/>
          <w:sz w:val="28"/>
          <w:szCs w:val="28"/>
        </w:rPr>
        <w:lastRenderedPageBreak/>
        <w:t xml:space="preserve">7.9. Совокупный размер ответственности Исполнителя, включая размер штрафных санкций (пеней, неустоек) и/или возмещаемых убытков, по любому иску или претензии в отношении Договора или его исполнения, ограничивается 10% (Десять процентов) от стоимости информационных Услуг согласно тарифам. </w:t>
      </w:r>
    </w:p>
    <w:p w14:paraId="547390CD" w14:textId="77777777" w:rsidR="00054CE3"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7.10. Заказчик несет ответственность в полном объеме за</w:t>
      </w:r>
      <w:r w:rsidR="00054CE3">
        <w:rPr>
          <w:rFonts w:ascii="Times New Roman" w:hAnsi="Times New Roman" w:cs="Times New Roman"/>
          <w:sz w:val="28"/>
          <w:szCs w:val="28"/>
        </w:rPr>
        <w:t xml:space="preserve"> </w:t>
      </w:r>
      <w:r w:rsidRPr="00F439A0">
        <w:rPr>
          <w:rFonts w:ascii="Times New Roman" w:hAnsi="Times New Roman" w:cs="Times New Roman"/>
          <w:sz w:val="28"/>
          <w:szCs w:val="28"/>
        </w:rPr>
        <w:t xml:space="preserve">достоверность сведений, указанных им при регистрации в качестве Заказчика, и достоверность гарантий и заверений Заказчика, содержащихся в настоящей оферте. </w:t>
      </w:r>
    </w:p>
    <w:p w14:paraId="7086DF29" w14:textId="77777777" w:rsidR="00054CE3"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7.11. В случае нарушения Заказчиком условий Договора Исполнитель вправе приос</w:t>
      </w:r>
      <w:r w:rsidR="00054CE3">
        <w:rPr>
          <w:rFonts w:ascii="Times New Roman" w:hAnsi="Times New Roman" w:cs="Times New Roman"/>
          <w:sz w:val="28"/>
          <w:szCs w:val="28"/>
        </w:rPr>
        <w:t>тановить оказание</w:t>
      </w:r>
      <w:r w:rsidRPr="00F439A0">
        <w:rPr>
          <w:rFonts w:ascii="Times New Roman" w:hAnsi="Times New Roman" w:cs="Times New Roman"/>
          <w:sz w:val="28"/>
          <w:szCs w:val="28"/>
        </w:rPr>
        <w:t xml:space="preserve"> Услуг до момента устранения Заказчиком допущенных нарушений и возмещения (компенсации) причиненных сервису таким нарушением убытков в полном объеме и/или расторгнуть Договор с направлением соответствующего уведомления Заказчику по адресу электронной почты, указанному при регистрации. При расторжении Договора по указанному основанию Исполнитель вправе путем удержания взыскать с Заказчика предъявленные в соответствии с Договором суммы неустоек и убытков. </w:t>
      </w:r>
    </w:p>
    <w:p w14:paraId="012C2E2C" w14:textId="77777777" w:rsidR="000A4B07" w:rsidRDefault="000A4B07" w:rsidP="00054CE3">
      <w:pPr>
        <w:ind w:firstLine="708"/>
        <w:jc w:val="both"/>
        <w:rPr>
          <w:rFonts w:ascii="Times New Roman" w:hAnsi="Times New Roman" w:cs="Times New Roman"/>
          <w:sz w:val="28"/>
          <w:szCs w:val="28"/>
        </w:rPr>
      </w:pPr>
    </w:p>
    <w:p w14:paraId="16F3EE48" w14:textId="77777777" w:rsidR="00054CE3" w:rsidRPr="00054CE3" w:rsidRDefault="00F439A0" w:rsidP="00054CE3">
      <w:pPr>
        <w:ind w:firstLine="708"/>
        <w:jc w:val="center"/>
        <w:rPr>
          <w:rFonts w:ascii="Times New Roman" w:hAnsi="Times New Roman" w:cs="Times New Roman"/>
          <w:b/>
          <w:sz w:val="28"/>
          <w:szCs w:val="28"/>
        </w:rPr>
      </w:pPr>
      <w:r w:rsidRPr="00054CE3">
        <w:rPr>
          <w:rFonts w:ascii="Times New Roman" w:hAnsi="Times New Roman" w:cs="Times New Roman"/>
          <w:b/>
          <w:sz w:val="28"/>
          <w:szCs w:val="28"/>
        </w:rPr>
        <w:t>VIII. Заверения об обстоятельствах</w:t>
      </w:r>
    </w:p>
    <w:p w14:paraId="2708FEA6" w14:textId="77777777"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8.1. Заверения Заказчика, изложенные в настоящем разделе Договора, являются заверениями об обстоятельствах, имеющими существенные значение для Исполнителя. Заказчик соглашается с тем, что Исполнитель полагается на такие заверения при заключении и исполнении Договора. </w:t>
      </w:r>
    </w:p>
    <w:p w14:paraId="1F1DF804" w14:textId="77777777"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8.2. Производя Акцепт Оферты, Заказчик подтверждает и гарантирует Исполнителю, что указал достоверные данные, в том числе персональные данные при регистрации. </w:t>
      </w:r>
    </w:p>
    <w:p w14:paraId="5BC07B25" w14:textId="77777777"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8.3. Заказчик дает согласие на обработку Исполнителем персональных данных, указанных при заключении Договора, в том числе на совершение Исполнителем действий, предусмотренных п. 3 ст. 3 Федерального закона от 27.07.2006 года № 152-ФЗ «О персональных данных», любыми способами, для целей заключения и исполнения Договора. </w:t>
      </w:r>
    </w:p>
    <w:p w14:paraId="024119CB" w14:textId="77777777"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8.4. Заказчик заключает договор добровольно и при этом: </w:t>
      </w:r>
    </w:p>
    <w:p w14:paraId="1687265D" w14:textId="77777777"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а) полностью</w:t>
      </w:r>
      <w:r w:rsidR="007E0A48">
        <w:rPr>
          <w:rFonts w:ascii="Times New Roman" w:hAnsi="Times New Roman" w:cs="Times New Roman"/>
          <w:sz w:val="28"/>
          <w:szCs w:val="28"/>
        </w:rPr>
        <w:t xml:space="preserve"> ознакомился с условиями Оферты;</w:t>
      </w:r>
      <w:r w:rsidRPr="00F439A0">
        <w:rPr>
          <w:rFonts w:ascii="Times New Roman" w:hAnsi="Times New Roman" w:cs="Times New Roman"/>
          <w:sz w:val="28"/>
          <w:szCs w:val="28"/>
        </w:rPr>
        <w:t xml:space="preserve"> </w:t>
      </w:r>
    </w:p>
    <w:p w14:paraId="59D7784E" w14:textId="77777777"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б) полностью пон</w:t>
      </w:r>
      <w:r w:rsidR="007E0A48">
        <w:rPr>
          <w:rFonts w:ascii="Times New Roman" w:hAnsi="Times New Roman" w:cs="Times New Roman"/>
          <w:sz w:val="28"/>
          <w:szCs w:val="28"/>
        </w:rPr>
        <w:t>имает предмет Оферты и Договора;</w:t>
      </w:r>
      <w:r w:rsidRPr="00F439A0">
        <w:rPr>
          <w:rFonts w:ascii="Times New Roman" w:hAnsi="Times New Roman" w:cs="Times New Roman"/>
          <w:sz w:val="28"/>
          <w:szCs w:val="28"/>
        </w:rPr>
        <w:t xml:space="preserve"> </w:t>
      </w:r>
    </w:p>
    <w:p w14:paraId="3A2F33DC" w14:textId="77777777"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в) полностью понимает значение и последствия своих действий в отношении з</w:t>
      </w:r>
      <w:r w:rsidR="007E0A48">
        <w:rPr>
          <w:rFonts w:ascii="Times New Roman" w:hAnsi="Times New Roman" w:cs="Times New Roman"/>
          <w:sz w:val="28"/>
          <w:szCs w:val="28"/>
        </w:rPr>
        <w:t>аключения и исполнения Договора;</w:t>
      </w:r>
    </w:p>
    <w:p w14:paraId="3FE54B80" w14:textId="77777777"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t xml:space="preserve">г) обладает всеми правами и полномочиями, необходимыми для заключения и исполнения Договора. </w:t>
      </w:r>
    </w:p>
    <w:p w14:paraId="5A8E3967" w14:textId="4C40340A" w:rsidR="007E0A48" w:rsidRDefault="00F439A0" w:rsidP="00054CE3">
      <w:pPr>
        <w:ind w:firstLine="708"/>
        <w:jc w:val="both"/>
        <w:rPr>
          <w:rFonts w:ascii="Times New Roman" w:hAnsi="Times New Roman" w:cs="Times New Roman"/>
          <w:sz w:val="28"/>
          <w:szCs w:val="28"/>
        </w:rPr>
      </w:pPr>
      <w:r w:rsidRPr="00F439A0">
        <w:rPr>
          <w:rFonts w:ascii="Times New Roman" w:hAnsi="Times New Roman" w:cs="Times New Roman"/>
          <w:sz w:val="28"/>
          <w:szCs w:val="28"/>
        </w:rPr>
        <w:lastRenderedPageBreak/>
        <w:t>8.5. В течение срока действия Договора Исполнитель предпримет все усилия для устранения каких</w:t>
      </w:r>
      <w:r w:rsidR="00316E89">
        <w:rPr>
          <w:rFonts w:ascii="Times New Roman" w:hAnsi="Times New Roman" w:cs="Times New Roman"/>
          <w:sz w:val="28"/>
          <w:szCs w:val="28"/>
        </w:rPr>
        <w:t>-</w:t>
      </w:r>
      <w:r w:rsidRPr="00F439A0">
        <w:rPr>
          <w:rFonts w:ascii="Times New Roman" w:hAnsi="Times New Roman" w:cs="Times New Roman"/>
          <w:sz w:val="28"/>
          <w:szCs w:val="28"/>
        </w:rPr>
        <w:t xml:space="preserve">либо сбоев и ошибок, в случае их возникновения, в максимально короткие сроки. При этом Исполнитель не гарантирует отсутствия ошибок и сбоев при работе в системе и в работе сторонних сервисов, в том числе в отношении работы программного обеспечения. </w:t>
      </w:r>
    </w:p>
    <w:p w14:paraId="1D3CFE56" w14:textId="77777777" w:rsidR="005E0968" w:rsidRDefault="00F439A0" w:rsidP="00054CE3">
      <w:pPr>
        <w:ind w:firstLine="708"/>
        <w:jc w:val="both"/>
      </w:pPr>
      <w:r w:rsidRPr="00F439A0">
        <w:rPr>
          <w:rFonts w:ascii="Times New Roman" w:hAnsi="Times New Roman" w:cs="Times New Roman"/>
          <w:sz w:val="28"/>
          <w:szCs w:val="28"/>
        </w:rPr>
        <w:t>8.6. За исключением гарантий, прямо указанных в тексте Оферты, Исполнитель не предоставляет никаких иных гарантий по Договору и прямо отказывается от каких-либо гарантий или условий в отношении не нарушения пр</w:t>
      </w:r>
      <w:r w:rsidR="007E0A48">
        <w:rPr>
          <w:rFonts w:ascii="Times New Roman" w:hAnsi="Times New Roman" w:cs="Times New Roman"/>
          <w:sz w:val="28"/>
          <w:szCs w:val="28"/>
        </w:rPr>
        <w:t xml:space="preserve">ав, соответствия </w:t>
      </w:r>
      <w:r w:rsidRPr="00F439A0">
        <w:rPr>
          <w:rFonts w:ascii="Times New Roman" w:hAnsi="Times New Roman" w:cs="Times New Roman"/>
          <w:sz w:val="28"/>
          <w:szCs w:val="28"/>
        </w:rPr>
        <w:t>Услуг конкретным целям Заказ</w:t>
      </w:r>
      <w:r w:rsidR="005E0968">
        <w:rPr>
          <w:rFonts w:ascii="Times New Roman" w:hAnsi="Times New Roman" w:cs="Times New Roman"/>
          <w:sz w:val="28"/>
          <w:szCs w:val="28"/>
        </w:rPr>
        <w:t>а.</w:t>
      </w:r>
      <w:r w:rsidR="005E0968" w:rsidRPr="005E0968">
        <w:t xml:space="preserve"> </w:t>
      </w:r>
    </w:p>
    <w:p w14:paraId="47F5DB85" w14:textId="77777777" w:rsidR="005E0968" w:rsidRDefault="005E0968" w:rsidP="00054CE3">
      <w:pPr>
        <w:ind w:firstLine="708"/>
        <w:jc w:val="both"/>
      </w:pPr>
    </w:p>
    <w:p w14:paraId="3DF35296" w14:textId="77777777" w:rsidR="005E0968" w:rsidRPr="005E0968" w:rsidRDefault="005E0968" w:rsidP="005E0968">
      <w:pPr>
        <w:ind w:firstLine="708"/>
        <w:jc w:val="center"/>
        <w:rPr>
          <w:rFonts w:ascii="Times New Roman" w:hAnsi="Times New Roman" w:cs="Times New Roman"/>
          <w:b/>
          <w:sz w:val="28"/>
          <w:szCs w:val="28"/>
        </w:rPr>
      </w:pPr>
      <w:r w:rsidRPr="005E0968">
        <w:rPr>
          <w:rFonts w:ascii="Times New Roman" w:hAnsi="Times New Roman" w:cs="Times New Roman"/>
          <w:b/>
          <w:sz w:val="28"/>
          <w:szCs w:val="28"/>
        </w:rPr>
        <w:t>IX. Конфиденциальность</w:t>
      </w:r>
    </w:p>
    <w:p w14:paraId="3AB41318" w14:textId="77777777" w:rsidR="005E0968"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9.1. Стороны соглашаются сохранять в тайне и считать конфиденциальным Договор оказания услуг, а также всю информацию, полученную одной Стороной от другой Стороны и обозначенную передающей Стороной как конфиденциальная информация такой передающей Стороны (далее — «Конфиденциальная информация»), не раскрывать, не разглашать, не обнародовать или иным способом не предоставлять такую информацию какой-либо третьей стороне без предварительного письменного разрешения Стороны, передающей эту информацию, за исключением случаев, предусмотренных законодательством Российской Федерации. </w:t>
      </w:r>
    </w:p>
    <w:p w14:paraId="294D47F4" w14:textId="77777777" w:rsidR="005E0968"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9.2. Каждая из Сторон предпримет все необходимые меры для защиты Конфиденциальной информации с такой же степенью тщательности, с какой предпринимает необходимые меры разумное добросовестное лицо. Доступ к Конфиденциальной информации будет предоставлен только тем сотрудникам каждой из Сторон, которым он обоснованно необходим для выполнения трудовых (служебных) обязанностей, направленных на исполнение настоящего Договора. Каждая из Сторон обяжет таких своих сотрудников принять те же обязательства в отношении Конфиденциальной информации, которые накладываются настоящим Договором на соответствующую Сторону. </w:t>
      </w:r>
    </w:p>
    <w:p w14:paraId="14CE1304" w14:textId="77777777" w:rsidR="005E0968"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9.3. Конфиденциальная информация всегда остается собственностью, передающей эту информацию Стороны и не должна копироваться или иным способом воспроизводиться без предварительного письменного согласия такой передающей Стороны. </w:t>
      </w:r>
    </w:p>
    <w:p w14:paraId="40BC3CD8" w14:textId="77777777" w:rsidR="005E0968"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9.4. В целях недопущения возможных злоупотреблений при определении объема и содержания Конфиденциальной информации, обязательство защищать и хранить в секрете Конфиденциальную информацию раскрывшей эту информацию Стороны распространяется также на информацию, которая: — на момент раскрытия являлась или стала всеобщим достоянием; — становится известной принимающей Стороне из источника иного, чем раскрывающая Сторона, без нарушения </w:t>
      </w:r>
      <w:r w:rsidRPr="005E0968">
        <w:rPr>
          <w:rFonts w:ascii="Times New Roman" w:hAnsi="Times New Roman" w:cs="Times New Roman"/>
          <w:sz w:val="28"/>
          <w:szCs w:val="28"/>
        </w:rPr>
        <w:lastRenderedPageBreak/>
        <w:t xml:space="preserve">принимающей Стороной условий настоящего Договора; — была известна принимающей Стороне до ее раскрытия по Договору. </w:t>
      </w:r>
    </w:p>
    <w:p w14:paraId="107713BF" w14:textId="77777777" w:rsidR="005E0968"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9.5. Обязательство сохранять в тайне Конфиденциальную информацию в соответствии с условиями настоящего раздела вступает в силу с момента акцепта настоящей Оферты Заказчиком и остается в силе в течение 3 (трех) лет после прекращения действия данного Договора-Оферты по какой-либо причине. </w:t>
      </w:r>
    </w:p>
    <w:p w14:paraId="433D41BB" w14:textId="77777777" w:rsidR="005E0968" w:rsidRPr="005E0968" w:rsidRDefault="005E0968" w:rsidP="00054CE3">
      <w:pPr>
        <w:ind w:firstLine="708"/>
        <w:jc w:val="both"/>
        <w:rPr>
          <w:rFonts w:ascii="Times New Roman" w:hAnsi="Times New Roman" w:cs="Times New Roman"/>
          <w:b/>
          <w:sz w:val="28"/>
          <w:szCs w:val="28"/>
        </w:rPr>
      </w:pPr>
    </w:p>
    <w:p w14:paraId="200F7761" w14:textId="77777777" w:rsidR="005E0968" w:rsidRPr="005E0968" w:rsidRDefault="005E0968" w:rsidP="005E0968">
      <w:pPr>
        <w:ind w:firstLine="708"/>
        <w:jc w:val="center"/>
        <w:rPr>
          <w:rFonts w:ascii="Times New Roman" w:hAnsi="Times New Roman" w:cs="Times New Roman"/>
          <w:b/>
          <w:sz w:val="28"/>
          <w:szCs w:val="28"/>
        </w:rPr>
      </w:pPr>
      <w:r w:rsidRPr="005E0968">
        <w:rPr>
          <w:rFonts w:ascii="Times New Roman" w:hAnsi="Times New Roman" w:cs="Times New Roman"/>
          <w:b/>
          <w:sz w:val="28"/>
          <w:szCs w:val="28"/>
        </w:rPr>
        <w:t>X. Прочие условия</w:t>
      </w:r>
    </w:p>
    <w:p w14:paraId="0C6392EB" w14:textId="77777777" w:rsidR="00EF5E0E"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10.1. Договор, его заключение и исполнение регулируется законодательством Российской Федерации. </w:t>
      </w:r>
    </w:p>
    <w:p w14:paraId="6307EA35" w14:textId="77777777" w:rsidR="00EF5E0E"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10.2. Все споры и разногласия Стороны будут пытаться решить путем переговоров. Срок рассмотрения претензии – 30 рабочих дней с момента ее получения стороной. Претензия направляется в виде письменного документа по адресу места нахождения стороны. В случае, если стороны не смогли урегулировать возникшие противоречия мирным способом, то спор подлежит рассмотрению судом по месту фактического осуществления деятельности Исполнителя (г. Москва). </w:t>
      </w:r>
    </w:p>
    <w:p w14:paraId="41B0CCDE" w14:textId="77777777" w:rsidR="00EF5E0E"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10.3. Любые уведомления по Договору могут направляться одной Стороной другой Стороне: по электронной почте; почтой с уведомлением о вручении или курьерской службой с подтверждением доставки. </w:t>
      </w:r>
    </w:p>
    <w:p w14:paraId="36B043C8" w14:textId="77777777" w:rsidR="00EF5E0E" w:rsidRDefault="005E0968" w:rsidP="00054CE3">
      <w:pPr>
        <w:ind w:firstLine="708"/>
        <w:jc w:val="both"/>
        <w:rPr>
          <w:rFonts w:ascii="Times New Roman" w:hAnsi="Times New Roman" w:cs="Times New Roman"/>
          <w:sz w:val="28"/>
          <w:szCs w:val="28"/>
        </w:rPr>
      </w:pPr>
      <w:r w:rsidRPr="005E0968">
        <w:rPr>
          <w:rFonts w:ascii="Times New Roman" w:hAnsi="Times New Roman" w:cs="Times New Roman"/>
          <w:sz w:val="28"/>
          <w:szCs w:val="28"/>
        </w:rPr>
        <w:t xml:space="preserve">10.4. Не вступая в противоречие с условиями Оферты, Заказчик и Исполнитель вправе в любое время оформить Договор в форме письменного двухстороннего документа. </w:t>
      </w:r>
    </w:p>
    <w:p w14:paraId="23250F0C" w14:textId="77777777" w:rsidR="00EF5E0E" w:rsidRDefault="00EF5E0E" w:rsidP="00054CE3">
      <w:pPr>
        <w:ind w:firstLine="708"/>
        <w:jc w:val="both"/>
        <w:rPr>
          <w:rFonts w:ascii="Times New Roman" w:hAnsi="Times New Roman" w:cs="Times New Roman"/>
          <w:sz w:val="28"/>
          <w:szCs w:val="28"/>
        </w:rPr>
      </w:pPr>
    </w:p>
    <w:p w14:paraId="5FBF0C75" w14:textId="77777777" w:rsidR="00F439A0" w:rsidRPr="00EF5E0E" w:rsidRDefault="005E0968" w:rsidP="00EF5E0E">
      <w:pPr>
        <w:ind w:firstLine="708"/>
        <w:jc w:val="center"/>
        <w:rPr>
          <w:rFonts w:ascii="Times New Roman" w:hAnsi="Times New Roman" w:cs="Times New Roman"/>
          <w:b/>
          <w:sz w:val="28"/>
          <w:szCs w:val="28"/>
        </w:rPr>
      </w:pPr>
      <w:r w:rsidRPr="00EF5E0E">
        <w:rPr>
          <w:rFonts w:ascii="Times New Roman" w:hAnsi="Times New Roman" w:cs="Times New Roman"/>
          <w:b/>
          <w:sz w:val="28"/>
          <w:szCs w:val="28"/>
        </w:rPr>
        <w:t>XI. Реквизиты Исполнителя</w:t>
      </w:r>
    </w:p>
    <w:p w14:paraId="07699677" w14:textId="77777777" w:rsidR="00316E89" w:rsidRPr="008046FC" w:rsidRDefault="00A939AA" w:rsidP="00316E89">
      <w:pPr>
        <w:shd w:val="clear" w:color="auto" w:fill="F1F2F3"/>
        <w:spacing w:after="0" w:line="285" w:lineRule="atLeast"/>
        <w:ind w:left="720" w:right="-165"/>
        <w:rPr>
          <w:rFonts w:ascii="Times New Roman" w:hAnsi="Times New Roman" w:cs="Times New Roman"/>
          <w:sz w:val="28"/>
          <w:szCs w:val="28"/>
        </w:rPr>
      </w:pPr>
      <w:r w:rsidRPr="008046FC">
        <w:rPr>
          <w:rFonts w:ascii="Times New Roman" w:hAnsi="Times New Roman" w:cs="Times New Roman"/>
          <w:sz w:val="28"/>
          <w:szCs w:val="28"/>
        </w:rPr>
        <w:t xml:space="preserve">Юридический адрес: </w:t>
      </w:r>
    </w:p>
    <w:p w14:paraId="0E21E9AA" w14:textId="77777777" w:rsidR="008046FC" w:rsidRDefault="008046FC" w:rsidP="00316E89">
      <w:pPr>
        <w:shd w:val="clear" w:color="auto" w:fill="F1F2F3"/>
        <w:spacing w:after="0" w:line="285" w:lineRule="atLeast"/>
        <w:ind w:left="720" w:right="-165"/>
        <w:rPr>
          <w:rFonts w:ascii="Times New Roman" w:hAnsi="Times New Roman" w:cs="Times New Roman"/>
          <w:sz w:val="28"/>
          <w:szCs w:val="28"/>
        </w:rPr>
      </w:pPr>
      <w:r w:rsidRPr="008046FC">
        <w:rPr>
          <w:rFonts w:ascii="Times New Roman" w:hAnsi="Times New Roman" w:cs="Times New Roman"/>
          <w:sz w:val="28"/>
          <w:szCs w:val="28"/>
        </w:rPr>
        <w:t>125375, Г.МОСКВА, ВНУТРИГОРОДСКАЯ ТЕРРИТОРИЯ (ВНУТРИГОРОДСКОЕ МУНИЦИПАЛЬНОЕ ОБРАЗОВАНИЕ) ГОРОДА ФЕДЕРАЛЬНОГО ЗНАЧЕНИЯ МУНИЦИПАЛЬНЫЙ ОКРУГ ТВЕРСКОЙ, ПЕР ГНЕЗДНИКОВСКИЙ М., Д. 12, ЭТАЖ 2, КОМ. 1</w:t>
      </w:r>
    </w:p>
    <w:p w14:paraId="4F04B84A" w14:textId="4FC23B12" w:rsidR="00316E89" w:rsidRPr="008046FC" w:rsidRDefault="00A939AA" w:rsidP="00316E89">
      <w:pPr>
        <w:shd w:val="clear" w:color="auto" w:fill="F1F2F3"/>
        <w:spacing w:after="0" w:line="285" w:lineRule="atLeast"/>
        <w:ind w:left="720" w:right="-165"/>
        <w:rPr>
          <w:rFonts w:ascii="Times New Roman" w:hAnsi="Times New Roman" w:cs="Times New Roman"/>
          <w:sz w:val="28"/>
          <w:szCs w:val="28"/>
        </w:rPr>
      </w:pPr>
      <w:r w:rsidRPr="008046FC">
        <w:rPr>
          <w:rFonts w:ascii="Times New Roman" w:hAnsi="Times New Roman" w:cs="Times New Roman"/>
          <w:sz w:val="28"/>
          <w:szCs w:val="28"/>
        </w:rPr>
        <w:t>ИНН</w:t>
      </w:r>
      <w:r w:rsidR="008046FC">
        <w:rPr>
          <w:rFonts w:ascii="Times New Roman" w:hAnsi="Times New Roman" w:cs="Times New Roman"/>
          <w:sz w:val="28"/>
          <w:szCs w:val="28"/>
        </w:rPr>
        <w:t xml:space="preserve">   </w:t>
      </w:r>
      <w:r w:rsidR="00316E89" w:rsidRPr="008046FC">
        <w:rPr>
          <w:rFonts w:ascii="Times New Roman" w:hAnsi="Times New Roman" w:cs="Times New Roman"/>
          <w:sz w:val="28"/>
          <w:szCs w:val="28"/>
        </w:rPr>
        <w:t>9710100574</w:t>
      </w:r>
    </w:p>
    <w:p w14:paraId="1E1D31D0" w14:textId="5FA172E9" w:rsidR="008046FC" w:rsidRPr="008046FC" w:rsidRDefault="00316E89" w:rsidP="008046FC">
      <w:pPr>
        <w:shd w:val="clear" w:color="auto" w:fill="FFFFFF"/>
        <w:spacing w:line="285" w:lineRule="atLeast"/>
        <w:ind w:left="720" w:right="-165"/>
        <w:rPr>
          <w:rFonts w:ascii="Times New Roman" w:hAnsi="Times New Roman" w:cs="Times New Roman"/>
          <w:sz w:val="28"/>
          <w:szCs w:val="28"/>
        </w:rPr>
      </w:pPr>
      <w:r w:rsidRPr="008046FC">
        <w:rPr>
          <w:rFonts w:ascii="Times New Roman" w:hAnsi="Times New Roman" w:cs="Times New Roman"/>
          <w:sz w:val="28"/>
          <w:szCs w:val="28"/>
        </w:rPr>
        <w:t xml:space="preserve">КПП </w:t>
      </w:r>
      <w:r w:rsidR="008046FC">
        <w:rPr>
          <w:rFonts w:ascii="Times New Roman" w:hAnsi="Times New Roman" w:cs="Times New Roman"/>
          <w:sz w:val="28"/>
          <w:szCs w:val="28"/>
        </w:rPr>
        <w:t xml:space="preserve">  </w:t>
      </w:r>
      <w:r w:rsidR="008046FC" w:rsidRPr="008046FC">
        <w:rPr>
          <w:rFonts w:ascii="Times New Roman" w:hAnsi="Times New Roman" w:cs="Times New Roman"/>
          <w:sz w:val="28"/>
          <w:szCs w:val="28"/>
        </w:rPr>
        <w:t>971001001</w:t>
      </w:r>
    </w:p>
    <w:p w14:paraId="0BE67A6E" w14:textId="3CD9BED4" w:rsidR="00316E89" w:rsidRPr="008046FC" w:rsidRDefault="00A939AA" w:rsidP="00316E89">
      <w:pPr>
        <w:shd w:val="clear" w:color="auto" w:fill="F1F2F3"/>
        <w:spacing w:line="285" w:lineRule="atLeast"/>
        <w:ind w:left="720" w:right="-165"/>
        <w:rPr>
          <w:rFonts w:ascii="Times New Roman" w:hAnsi="Times New Roman" w:cs="Times New Roman"/>
          <w:sz w:val="28"/>
          <w:szCs w:val="28"/>
        </w:rPr>
      </w:pPr>
      <w:r w:rsidRPr="008046FC">
        <w:rPr>
          <w:rFonts w:ascii="Times New Roman" w:hAnsi="Times New Roman" w:cs="Times New Roman"/>
          <w:sz w:val="28"/>
          <w:szCs w:val="28"/>
        </w:rPr>
        <w:t xml:space="preserve">ОГРН </w:t>
      </w:r>
    </w:p>
    <w:p w14:paraId="2E06E205" w14:textId="77777777" w:rsidR="008046FC" w:rsidRPr="008046FC" w:rsidRDefault="008046FC" w:rsidP="00A939AA">
      <w:pPr>
        <w:ind w:firstLine="708"/>
        <w:jc w:val="both"/>
        <w:rPr>
          <w:rFonts w:ascii="Times New Roman" w:hAnsi="Times New Roman" w:cs="Times New Roman"/>
          <w:sz w:val="28"/>
          <w:szCs w:val="28"/>
        </w:rPr>
      </w:pPr>
      <w:r w:rsidRPr="008046FC">
        <w:rPr>
          <w:rFonts w:ascii="Times New Roman" w:hAnsi="Times New Roman" w:cs="Times New Roman"/>
          <w:sz w:val="28"/>
          <w:szCs w:val="28"/>
        </w:rPr>
        <w:t>1227700436391</w:t>
      </w:r>
    </w:p>
    <w:p w14:paraId="72B017F0" w14:textId="57CEA7C4" w:rsidR="00A939AA" w:rsidRPr="008046FC" w:rsidRDefault="00A939AA" w:rsidP="00A939AA">
      <w:pPr>
        <w:ind w:firstLine="708"/>
        <w:jc w:val="both"/>
        <w:rPr>
          <w:rFonts w:ascii="Times New Roman" w:hAnsi="Times New Roman" w:cs="Times New Roman"/>
          <w:sz w:val="32"/>
          <w:szCs w:val="32"/>
        </w:rPr>
      </w:pPr>
      <w:r w:rsidRPr="008046FC">
        <w:rPr>
          <w:rFonts w:ascii="Times New Roman" w:hAnsi="Times New Roman" w:cs="Times New Roman"/>
          <w:sz w:val="32"/>
          <w:szCs w:val="32"/>
        </w:rPr>
        <w:t>Банковские реквизиты:</w:t>
      </w:r>
    </w:p>
    <w:p w14:paraId="13E71982" w14:textId="77777777" w:rsidR="008046FC" w:rsidRPr="008046FC" w:rsidRDefault="00A939AA" w:rsidP="00A939AA">
      <w:pPr>
        <w:ind w:firstLine="708"/>
        <w:jc w:val="both"/>
        <w:rPr>
          <w:rFonts w:ascii="Times New Roman" w:hAnsi="Times New Roman" w:cs="Times New Roman"/>
          <w:sz w:val="28"/>
          <w:szCs w:val="28"/>
        </w:rPr>
      </w:pPr>
      <w:r w:rsidRPr="00A939AA">
        <w:rPr>
          <w:rFonts w:ascii="Times New Roman" w:hAnsi="Times New Roman" w:cs="Times New Roman"/>
          <w:sz w:val="28"/>
          <w:szCs w:val="28"/>
        </w:rPr>
        <w:t xml:space="preserve">Р/С </w:t>
      </w:r>
      <w:r w:rsidR="008046FC" w:rsidRPr="008046FC">
        <w:rPr>
          <w:rFonts w:ascii="Times New Roman" w:hAnsi="Times New Roman" w:cs="Times New Roman"/>
          <w:sz w:val="28"/>
          <w:szCs w:val="28"/>
        </w:rPr>
        <w:t>40702810502500134915</w:t>
      </w:r>
    </w:p>
    <w:p w14:paraId="1E5006DA" w14:textId="77777777" w:rsidR="008046FC" w:rsidRPr="008046FC" w:rsidRDefault="008046FC" w:rsidP="00A939AA">
      <w:pPr>
        <w:ind w:firstLine="708"/>
        <w:jc w:val="both"/>
        <w:rPr>
          <w:rFonts w:ascii="Times New Roman" w:hAnsi="Times New Roman" w:cs="Times New Roman"/>
          <w:sz w:val="28"/>
          <w:szCs w:val="28"/>
        </w:rPr>
      </w:pPr>
      <w:r w:rsidRPr="008046FC">
        <w:rPr>
          <w:rFonts w:ascii="Times New Roman" w:hAnsi="Times New Roman" w:cs="Times New Roman"/>
          <w:sz w:val="28"/>
          <w:szCs w:val="28"/>
        </w:rPr>
        <w:lastRenderedPageBreak/>
        <w:t>ТОЧКА ПАО БАНКА "ФК ОТКРЫТИЕ"</w:t>
      </w:r>
    </w:p>
    <w:p w14:paraId="1A795DFC" w14:textId="004EC161" w:rsidR="00A939AA" w:rsidRPr="00A939AA" w:rsidRDefault="00A939AA" w:rsidP="00A939AA">
      <w:pPr>
        <w:ind w:firstLine="708"/>
        <w:jc w:val="both"/>
        <w:rPr>
          <w:rFonts w:ascii="Times New Roman" w:hAnsi="Times New Roman" w:cs="Times New Roman"/>
          <w:sz w:val="28"/>
          <w:szCs w:val="28"/>
        </w:rPr>
      </w:pPr>
      <w:r w:rsidRPr="00A939AA">
        <w:rPr>
          <w:rFonts w:ascii="Times New Roman" w:hAnsi="Times New Roman" w:cs="Times New Roman"/>
          <w:sz w:val="28"/>
          <w:szCs w:val="28"/>
        </w:rPr>
        <w:t xml:space="preserve">БИК </w:t>
      </w:r>
      <w:r w:rsidR="008046FC" w:rsidRPr="008046FC">
        <w:rPr>
          <w:rFonts w:ascii="Times New Roman" w:hAnsi="Times New Roman" w:cs="Times New Roman"/>
          <w:sz w:val="28"/>
          <w:szCs w:val="28"/>
        </w:rPr>
        <w:t>044525999</w:t>
      </w:r>
    </w:p>
    <w:p w14:paraId="3D17511B" w14:textId="373B0CA8" w:rsidR="00A939AA" w:rsidRPr="00A939AA" w:rsidRDefault="00A939AA" w:rsidP="00A939AA">
      <w:pPr>
        <w:ind w:firstLine="708"/>
        <w:jc w:val="both"/>
        <w:rPr>
          <w:rFonts w:ascii="Times New Roman" w:hAnsi="Times New Roman" w:cs="Times New Roman"/>
          <w:sz w:val="28"/>
          <w:szCs w:val="28"/>
        </w:rPr>
      </w:pPr>
      <w:r w:rsidRPr="00A939AA">
        <w:rPr>
          <w:rFonts w:ascii="Times New Roman" w:hAnsi="Times New Roman" w:cs="Times New Roman"/>
          <w:sz w:val="28"/>
          <w:szCs w:val="28"/>
        </w:rPr>
        <w:t xml:space="preserve">К/С </w:t>
      </w:r>
      <w:r w:rsidR="008046FC" w:rsidRPr="008046FC">
        <w:rPr>
          <w:rFonts w:ascii="Times New Roman" w:hAnsi="Times New Roman" w:cs="Times New Roman"/>
          <w:sz w:val="28"/>
          <w:szCs w:val="28"/>
        </w:rPr>
        <w:t>30101810845250000999</w:t>
      </w:r>
    </w:p>
    <w:p w14:paraId="428F5A5E" w14:textId="77777777" w:rsidR="00A939AA" w:rsidRPr="00A939AA" w:rsidRDefault="00A939AA" w:rsidP="00A939AA">
      <w:pPr>
        <w:ind w:firstLine="708"/>
        <w:jc w:val="both"/>
        <w:rPr>
          <w:rFonts w:ascii="Times New Roman" w:hAnsi="Times New Roman" w:cs="Times New Roman"/>
          <w:sz w:val="28"/>
          <w:szCs w:val="28"/>
        </w:rPr>
      </w:pPr>
    </w:p>
    <w:p w14:paraId="5C904A5D" w14:textId="5F60907B" w:rsidR="00A939AA" w:rsidRPr="00A939AA" w:rsidRDefault="00A939AA" w:rsidP="00A939AA">
      <w:pPr>
        <w:ind w:firstLine="708"/>
        <w:jc w:val="both"/>
        <w:rPr>
          <w:rFonts w:ascii="Times New Roman" w:hAnsi="Times New Roman" w:cs="Times New Roman"/>
          <w:sz w:val="28"/>
          <w:szCs w:val="28"/>
        </w:rPr>
      </w:pPr>
      <w:r w:rsidRPr="00A939AA">
        <w:rPr>
          <w:rFonts w:ascii="Times New Roman" w:hAnsi="Times New Roman" w:cs="Times New Roman"/>
          <w:sz w:val="28"/>
          <w:szCs w:val="28"/>
        </w:rPr>
        <w:t>Генеральный директор</w:t>
      </w:r>
      <w:r w:rsidRPr="00A939AA">
        <w:rPr>
          <w:rFonts w:ascii="Times New Roman" w:hAnsi="Times New Roman" w:cs="Times New Roman"/>
          <w:sz w:val="28"/>
          <w:szCs w:val="28"/>
        </w:rPr>
        <w:tab/>
        <w:t xml:space="preserve">   А.Г. Игонькин</w:t>
      </w:r>
    </w:p>
    <w:p w14:paraId="3F4DE12F" w14:textId="77777777" w:rsidR="005E0968" w:rsidRPr="00F439A0" w:rsidRDefault="005E0968" w:rsidP="00054CE3">
      <w:pPr>
        <w:ind w:firstLine="708"/>
        <w:jc w:val="both"/>
        <w:rPr>
          <w:rFonts w:ascii="Times New Roman" w:hAnsi="Times New Roman" w:cs="Times New Roman"/>
          <w:sz w:val="28"/>
          <w:szCs w:val="28"/>
        </w:rPr>
      </w:pPr>
    </w:p>
    <w:p w14:paraId="29C4AB81" w14:textId="77777777" w:rsidR="00763FD7" w:rsidRDefault="00763FD7" w:rsidP="009807FF">
      <w:pPr>
        <w:ind w:firstLine="708"/>
        <w:jc w:val="both"/>
        <w:rPr>
          <w:rFonts w:ascii="Times New Roman" w:hAnsi="Times New Roman" w:cs="Times New Roman"/>
          <w:sz w:val="28"/>
          <w:szCs w:val="28"/>
        </w:rPr>
      </w:pPr>
    </w:p>
    <w:p w14:paraId="78F44F1F" w14:textId="77777777" w:rsidR="00763FD7" w:rsidRPr="009807FF" w:rsidRDefault="00763FD7" w:rsidP="009807FF">
      <w:pPr>
        <w:ind w:firstLine="708"/>
        <w:jc w:val="both"/>
        <w:rPr>
          <w:rFonts w:ascii="Times New Roman" w:hAnsi="Times New Roman" w:cs="Times New Roman"/>
          <w:sz w:val="28"/>
          <w:szCs w:val="28"/>
        </w:rPr>
      </w:pPr>
    </w:p>
    <w:sectPr w:rsidR="00763FD7" w:rsidRPr="009807FF" w:rsidSect="00994FAB">
      <w:footerReference w:type="default" r:id="rId10"/>
      <w:pgSz w:w="11909" w:h="16834"/>
      <w:pgMar w:top="850" w:right="850" w:bottom="283"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086B6" w14:textId="77777777" w:rsidR="00835F0B" w:rsidRDefault="00835F0B">
      <w:pPr>
        <w:spacing w:after="0" w:line="240" w:lineRule="auto"/>
      </w:pPr>
      <w:r>
        <w:separator/>
      </w:r>
    </w:p>
  </w:endnote>
  <w:endnote w:type="continuationSeparator" w:id="0">
    <w:p w14:paraId="4AB323B4" w14:textId="77777777" w:rsidR="00835F0B" w:rsidRDefault="0083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661915"/>
      <w:docPartObj>
        <w:docPartGallery w:val="Page Numbers (Bottom of Page)"/>
        <w:docPartUnique/>
      </w:docPartObj>
    </w:sdtPr>
    <w:sdtContent>
      <w:p w14:paraId="71A6FF85" w14:textId="77777777" w:rsidR="00E33F00" w:rsidRDefault="00E33F00">
        <w:pPr>
          <w:pStyle w:val="af6"/>
          <w:jc w:val="right"/>
        </w:pPr>
        <w:r>
          <w:fldChar w:fldCharType="begin"/>
        </w:r>
        <w:r>
          <w:instrText>PAGE   \* MERGEFORMAT</w:instrText>
        </w:r>
        <w:r>
          <w:fldChar w:fldCharType="separate"/>
        </w:r>
        <w:r w:rsidR="00F136C8">
          <w:rPr>
            <w:noProof/>
          </w:rPr>
          <w:t>8</w:t>
        </w:r>
        <w:r>
          <w:fldChar w:fldCharType="end"/>
        </w:r>
      </w:p>
    </w:sdtContent>
  </w:sdt>
  <w:p w14:paraId="2EA58695" w14:textId="77777777" w:rsidR="00E56BC8" w:rsidRPr="000368F6" w:rsidRDefault="00E56BC8">
    <w:pPr>
      <w:jc w:val="right"/>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E7BF" w14:textId="77777777" w:rsidR="00835F0B" w:rsidRDefault="00835F0B">
      <w:pPr>
        <w:spacing w:after="0" w:line="240" w:lineRule="auto"/>
      </w:pPr>
      <w:r>
        <w:separator/>
      </w:r>
    </w:p>
  </w:footnote>
  <w:footnote w:type="continuationSeparator" w:id="0">
    <w:p w14:paraId="60D828A5" w14:textId="77777777" w:rsidR="00835F0B" w:rsidRDefault="00835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391"/>
    <w:multiLevelType w:val="multilevel"/>
    <w:tmpl w:val="85907958"/>
    <w:lvl w:ilvl="0">
      <w:start w:val="5"/>
      <w:numFmt w:val="decimal"/>
      <w:pStyle w:val="a"/>
      <w:lvlText w:val="%1."/>
      <w:lvlJc w:val="left"/>
      <w:pPr>
        <w:ind w:left="400" w:hanging="400"/>
      </w:pPr>
      <w:rPr>
        <w:rFonts w:hint="default"/>
        <w:b/>
        <w:bCs w:val="0"/>
      </w:rPr>
    </w:lvl>
    <w:lvl w:ilvl="1">
      <w:start w:val="1"/>
      <w:numFmt w:val="decimal"/>
      <w:lvlText w:val="%1.%2."/>
      <w:lvlJc w:val="left"/>
      <w:pPr>
        <w:ind w:left="1003" w:hanging="720"/>
      </w:pPr>
      <w:rPr>
        <w:rFonts w:ascii="Verdana" w:hAnsi="Verdana" w:hint="default"/>
        <w:sz w:val="20"/>
        <w:szCs w:val="20"/>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2BD0B8F"/>
    <w:multiLevelType w:val="multilevel"/>
    <w:tmpl w:val="63C2A4E2"/>
    <w:lvl w:ilvl="0">
      <w:start w:val="5"/>
      <w:numFmt w:val="decimal"/>
      <w:lvlText w:val="%1."/>
      <w:lvlJc w:val="left"/>
      <w:pPr>
        <w:ind w:left="612" w:hanging="612"/>
      </w:pPr>
      <w:rPr>
        <w:rFonts w:hint="default"/>
      </w:rPr>
    </w:lvl>
    <w:lvl w:ilvl="1">
      <w:start w:val="1"/>
      <w:numFmt w:val="decimal"/>
      <w:lvlText w:val="%1.%2."/>
      <w:lvlJc w:val="left"/>
      <w:pPr>
        <w:ind w:left="1430" w:hanging="720"/>
      </w:pPr>
      <w:rPr>
        <w:rFonts w:hint="default"/>
        <w:lang w:val="ru"/>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128" w:hanging="2160"/>
      </w:pPr>
      <w:rPr>
        <w:rFonts w:hint="default"/>
      </w:rPr>
    </w:lvl>
  </w:abstractNum>
  <w:abstractNum w:abstractNumId="2" w15:restartNumberingAfterBreak="0">
    <w:nsid w:val="1D591637"/>
    <w:multiLevelType w:val="multilevel"/>
    <w:tmpl w:val="C666EA22"/>
    <w:lvl w:ilvl="0">
      <w:start w:val="1"/>
      <w:numFmt w:val="decimal"/>
      <w:lvlText w:val="%1."/>
      <w:lvlJc w:val="left"/>
      <w:pPr>
        <w:ind w:left="600" w:hanging="600"/>
      </w:pPr>
      <w:rPr>
        <w:rFonts w:hint="default"/>
      </w:rPr>
    </w:lvl>
    <w:lvl w:ilvl="1">
      <w:start w:val="1"/>
      <w:numFmt w:val="decimal"/>
      <w:lvlText w:val="%1.%2."/>
      <w:lvlJc w:val="left"/>
      <w:pPr>
        <w:ind w:left="1221"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583" w:hanging="1080"/>
      </w:pPr>
      <w:rPr>
        <w:rFonts w:hint="default"/>
      </w:rPr>
    </w:lvl>
    <w:lvl w:ilvl="4">
      <w:start w:val="1"/>
      <w:numFmt w:val="decimal"/>
      <w:lvlText w:val="%1.%2.%3.%4.%5."/>
      <w:lvlJc w:val="left"/>
      <w:pPr>
        <w:ind w:left="3444" w:hanging="1440"/>
      </w:pPr>
      <w:rPr>
        <w:rFonts w:hint="default"/>
      </w:rPr>
    </w:lvl>
    <w:lvl w:ilvl="5">
      <w:start w:val="1"/>
      <w:numFmt w:val="decimal"/>
      <w:lvlText w:val="%1.%2.%3.%4.%5.%6."/>
      <w:lvlJc w:val="left"/>
      <w:pPr>
        <w:ind w:left="3945" w:hanging="1440"/>
      </w:pPr>
      <w:rPr>
        <w:rFonts w:hint="default"/>
      </w:rPr>
    </w:lvl>
    <w:lvl w:ilvl="6">
      <w:start w:val="1"/>
      <w:numFmt w:val="decimal"/>
      <w:lvlText w:val="%1.%2.%3.%4.%5.%6.%7."/>
      <w:lvlJc w:val="left"/>
      <w:pPr>
        <w:ind w:left="4806" w:hanging="1800"/>
      </w:pPr>
      <w:rPr>
        <w:rFonts w:hint="default"/>
      </w:rPr>
    </w:lvl>
    <w:lvl w:ilvl="7">
      <w:start w:val="1"/>
      <w:numFmt w:val="decimal"/>
      <w:lvlText w:val="%1.%2.%3.%4.%5.%6.%7.%8."/>
      <w:lvlJc w:val="left"/>
      <w:pPr>
        <w:ind w:left="5667" w:hanging="2160"/>
      </w:pPr>
      <w:rPr>
        <w:rFonts w:hint="default"/>
      </w:rPr>
    </w:lvl>
    <w:lvl w:ilvl="8">
      <w:start w:val="1"/>
      <w:numFmt w:val="decimal"/>
      <w:lvlText w:val="%1.%2.%3.%4.%5.%6.%7.%8.%9."/>
      <w:lvlJc w:val="left"/>
      <w:pPr>
        <w:ind w:left="6168" w:hanging="2160"/>
      </w:pPr>
      <w:rPr>
        <w:rFonts w:hint="default"/>
      </w:rPr>
    </w:lvl>
  </w:abstractNum>
  <w:abstractNum w:abstractNumId="3" w15:restartNumberingAfterBreak="0">
    <w:nsid w:val="27116243"/>
    <w:multiLevelType w:val="multilevel"/>
    <w:tmpl w:val="9F0624D6"/>
    <w:lvl w:ilvl="0">
      <w:start w:val="1"/>
      <w:numFmt w:val="decimal"/>
      <w:lvlText w:val="%1."/>
      <w:lvlJc w:val="left"/>
      <w:pPr>
        <w:ind w:left="1070" w:hanging="360"/>
      </w:pPr>
      <w:rPr>
        <w:rFonts w:hint="default"/>
        <w:lang w:val="ru"/>
      </w:rPr>
    </w:lvl>
    <w:lvl w:ilvl="1">
      <w:start w:val="1"/>
      <w:numFmt w:val="decimal"/>
      <w:pStyle w:val="a0"/>
      <w:isLgl/>
      <w:lvlText w:val="%1.%2."/>
      <w:lvlJc w:val="left"/>
      <w:pPr>
        <w:ind w:left="1003" w:hanging="720"/>
      </w:pPr>
      <w:rPr>
        <w:rFonts w:ascii="Verdana" w:hAnsi="Verdana" w:hint="default"/>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352" w:hanging="360"/>
      </w:pPr>
      <w:rPr>
        <w:rFonts w:hint="default"/>
        <w:b w:val="0"/>
        <w:bCs/>
        <w:sz w:val="20"/>
        <w:szCs w:val="20"/>
      </w:rPr>
    </w:lvl>
    <w:lvl w:ilvl="3">
      <w:start w:val="1"/>
      <w:numFmt w:val="decimal"/>
      <w:isLgl/>
      <w:lvlText w:val="%1.%2.%3.%4."/>
      <w:lvlJc w:val="left"/>
      <w:pPr>
        <w:ind w:left="1363" w:hanging="1080"/>
      </w:pPr>
      <w:rPr>
        <w:rFonts w:eastAsia="Arial" w:cs="Arial" w:hint="default"/>
      </w:rPr>
    </w:lvl>
    <w:lvl w:ilvl="4">
      <w:start w:val="1"/>
      <w:numFmt w:val="decimal"/>
      <w:isLgl/>
      <w:lvlText w:val="%1.%2.%3.%4.%5."/>
      <w:lvlJc w:val="left"/>
      <w:pPr>
        <w:ind w:left="1723" w:hanging="1440"/>
      </w:pPr>
      <w:rPr>
        <w:rFonts w:eastAsia="Arial" w:cs="Arial" w:hint="default"/>
      </w:rPr>
    </w:lvl>
    <w:lvl w:ilvl="5">
      <w:start w:val="1"/>
      <w:numFmt w:val="decimal"/>
      <w:isLgl/>
      <w:lvlText w:val="%1.%2.%3.%4.%5.%6."/>
      <w:lvlJc w:val="left"/>
      <w:pPr>
        <w:ind w:left="1723" w:hanging="1440"/>
      </w:pPr>
      <w:rPr>
        <w:rFonts w:eastAsia="Arial" w:cs="Arial" w:hint="default"/>
      </w:rPr>
    </w:lvl>
    <w:lvl w:ilvl="6">
      <w:start w:val="1"/>
      <w:numFmt w:val="decimal"/>
      <w:isLgl/>
      <w:lvlText w:val="%1.%2.%3.%4.%5.%6.%7."/>
      <w:lvlJc w:val="left"/>
      <w:pPr>
        <w:ind w:left="2083" w:hanging="1800"/>
      </w:pPr>
      <w:rPr>
        <w:rFonts w:eastAsia="Arial" w:cs="Arial" w:hint="default"/>
      </w:rPr>
    </w:lvl>
    <w:lvl w:ilvl="7">
      <w:start w:val="1"/>
      <w:numFmt w:val="decimal"/>
      <w:isLgl/>
      <w:lvlText w:val="%1.%2.%3.%4.%5.%6.%7.%8."/>
      <w:lvlJc w:val="left"/>
      <w:pPr>
        <w:ind w:left="2443" w:hanging="2160"/>
      </w:pPr>
      <w:rPr>
        <w:rFonts w:eastAsia="Arial" w:cs="Arial" w:hint="default"/>
      </w:rPr>
    </w:lvl>
    <w:lvl w:ilvl="8">
      <w:start w:val="1"/>
      <w:numFmt w:val="decimal"/>
      <w:isLgl/>
      <w:lvlText w:val="%1.%2.%3.%4.%5.%6.%7.%8.%9."/>
      <w:lvlJc w:val="left"/>
      <w:pPr>
        <w:ind w:left="2443" w:hanging="2160"/>
      </w:pPr>
      <w:rPr>
        <w:rFonts w:eastAsia="Arial" w:cs="Arial" w:hint="default"/>
      </w:rPr>
    </w:lvl>
  </w:abstractNum>
  <w:abstractNum w:abstractNumId="4" w15:restartNumberingAfterBreak="0">
    <w:nsid w:val="2A12309D"/>
    <w:multiLevelType w:val="multilevel"/>
    <w:tmpl w:val="6B1EB6B4"/>
    <w:lvl w:ilvl="0">
      <w:start w:val="4"/>
      <w:numFmt w:val="decimal"/>
      <w:lvlText w:val="%1."/>
      <w:lvlJc w:val="left"/>
      <w:pPr>
        <w:ind w:left="612" w:hanging="612"/>
      </w:pPr>
      <w:rPr>
        <w:rFonts w:hint="default"/>
      </w:rPr>
    </w:lvl>
    <w:lvl w:ilvl="1">
      <w:start w:val="5"/>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128" w:hanging="2160"/>
      </w:pPr>
      <w:rPr>
        <w:rFonts w:hint="default"/>
      </w:rPr>
    </w:lvl>
  </w:abstractNum>
  <w:abstractNum w:abstractNumId="5" w15:restartNumberingAfterBreak="0">
    <w:nsid w:val="2BD82DBA"/>
    <w:multiLevelType w:val="multilevel"/>
    <w:tmpl w:val="7C788F4E"/>
    <w:lvl w:ilvl="0">
      <w:start w:val="4"/>
      <w:numFmt w:val="decimal"/>
      <w:lvlText w:val="%1."/>
      <w:lvlJc w:val="left"/>
      <w:pPr>
        <w:ind w:left="600" w:hanging="600"/>
      </w:pPr>
      <w:rPr>
        <w:rFonts w:eastAsia="Arial" w:cs="Arial" w:hint="default"/>
      </w:rPr>
    </w:lvl>
    <w:lvl w:ilvl="1">
      <w:start w:val="1"/>
      <w:numFmt w:val="decimal"/>
      <w:pStyle w:val="11"/>
      <w:lvlText w:val="%1.%2."/>
      <w:lvlJc w:val="left"/>
      <w:pPr>
        <w:ind w:left="1216" w:hanging="720"/>
      </w:pPr>
      <w:rPr>
        <w:rFonts w:eastAsia="Arial" w:cs="Arial" w:hint="default"/>
      </w:rPr>
    </w:lvl>
    <w:lvl w:ilvl="2">
      <w:start w:val="1"/>
      <w:numFmt w:val="decimal"/>
      <w:pStyle w:val="111"/>
      <w:lvlText w:val="%1.%2.%3."/>
      <w:lvlJc w:val="left"/>
      <w:pPr>
        <w:ind w:left="1712" w:hanging="720"/>
      </w:pPr>
      <w:rPr>
        <w:rFonts w:eastAsia="Arial" w:cs="Arial" w:hint="default"/>
      </w:rPr>
    </w:lvl>
    <w:lvl w:ilvl="3">
      <w:start w:val="1"/>
      <w:numFmt w:val="decimal"/>
      <w:lvlText w:val="%1.%2.%3.%4."/>
      <w:lvlJc w:val="left"/>
      <w:pPr>
        <w:ind w:left="2568" w:hanging="1080"/>
      </w:pPr>
      <w:rPr>
        <w:rFonts w:eastAsia="Arial" w:cs="Arial" w:hint="default"/>
      </w:rPr>
    </w:lvl>
    <w:lvl w:ilvl="4">
      <w:start w:val="1"/>
      <w:numFmt w:val="decimal"/>
      <w:lvlText w:val="%1.%2.%3.%4.%5."/>
      <w:lvlJc w:val="left"/>
      <w:pPr>
        <w:ind w:left="3424" w:hanging="1440"/>
      </w:pPr>
      <w:rPr>
        <w:rFonts w:eastAsia="Arial" w:cs="Arial" w:hint="default"/>
      </w:rPr>
    </w:lvl>
    <w:lvl w:ilvl="5">
      <w:start w:val="1"/>
      <w:numFmt w:val="decimal"/>
      <w:lvlText w:val="%1.%2.%3.%4.%5.%6."/>
      <w:lvlJc w:val="left"/>
      <w:pPr>
        <w:ind w:left="3920" w:hanging="1440"/>
      </w:pPr>
      <w:rPr>
        <w:rFonts w:eastAsia="Arial" w:cs="Arial" w:hint="default"/>
      </w:rPr>
    </w:lvl>
    <w:lvl w:ilvl="6">
      <w:start w:val="1"/>
      <w:numFmt w:val="decimal"/>
      <w:lvlText w:val="%1.%2.%3.%4.%5.%6.%7."/>
      <w:lvlJc w:val="left"/>
      <w:pPr>
        <w:ind w:left="4776" w:hanging="1800"/>
      </w:pPr>
      <w:rPr>
        <w:rFonts w:eastAsia="Arial" w:cs="Arial" w:hint="default"/>
      </w:rPr>
    </w:lvl>
    <w:lvl w:ilvl="7">
      <w:start w:val="1"/>
      <w:numFmt w:val="decimal"/>
      <w:lvlText w:val="%1.%2.%3.%4.%5.%6.%7.%8."/>
      <w:lvlJc w:val="left"/>
      <w:pPr>
        <w:ind w:left="5632" w:hanging="2160"/>
      </w:pPr>
      <w:rPr>
        <w:rFonts w:eastAsia="Arial" w:cs="Arial" w:hint="default"/>
      </w:rPr>
    </w:lvl>
    <w:lvl w:ilvl="8">
      <w:start w:val="1"/>
      <w:numFmt w:val="decimal"/>
      <w:lvlText w:val="%1.%2.%3.%4.%5.%6.%7.%8.%9."/>
      <w:lvlJc w:val="left"/>
      <w:pPr>
        <w:ind w:left="6128" w:hanging="2160"/>
      </w:pPr>
      <w:rPr>
        <w:rFonts w:eastAsia="Arial" w:cs="Arial" w:hint="default"/>
      </w:rPr>
    </w:lvl>
  </w:abstractNum>
  <w:abstractNum w:abstractNumId="6" w15:restartNumberingAfterBreak="0">
    <w:nsid w:val="41D42F9A"/>
    <w:multiLevelType w:val="multilevel"/>
    <w:tmpl w:val="1464C42A"/>
    <w:lvl w:ilvl="0">
      <w:start w:val="1"/>
      <w:numFmt w:val="bullet"/>
      <w:lvlText w:val="○"/>
      <w:lvlJc w:val="left"/>
      <w:pPr>
        <w:ind w:left="708" w:hanging="573"/>
      </w:pPr>
      <w:rPr>
        <w:rFonts w:hint="default"/>
        <w:u w:val="none"/>
      </w:rPr>
    </w:lvl>
    <w:lvl w:ilvl="1">
      <w:start w:val="1"/>
      <w:numFmt w:val="bullet"/>
      <w:pStyle w:val="-"/>
      <w:lvlText w:val=""/>
      <w:lvlJc w:val="left"/>
      <w:pPr>
        <w:ind w:left="1304" w:hanging="224"/>
      </w:pPr>
      <w:rPr>
        <w:rFonts w:ascii="Symbol" w:hAnsi="Symbol" w:hint="default"/>
        <w:sz w:val="22"/>
        <w:szCs w:val="22"/>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7" w15:restartNumberingAfterBreak="0">
    <w:nsid w:val="571F0098"/>
    <w:multiLevelType w:val="multilevel"/>
    <w:tmpl w:val="085AD92A"/>
    <w:lvl w:ilvl="0">
      <w:start w:val="5"/>
      <w:numFmt w:val="decimal"/>
      <w:lvlText w:val="%1."/>
      <w:lvlJc w:val="left"/>
      <w:pPr>
        <w:ind w:left="612" w:hanging="612"/>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128" w:hanging="2160"/>
      </w:pPr>
      <w:rPr>
        <w:rFonts w:hint="default"/>
      </w:rPr>
    </w:lvl>
  </w:abstractNum>
  <w:abstractNum w:abstractNumId="8" w15:restartNumberingAfterBreak="0">
    <w:nsid w:val="785D50E6"/>
    <w:multiLevelType w:val="multilevel"/>
    <w:tmpl w:val="BE4628FE"/>
    <w:lvl w:ilvl="0">
      <w:start w:val="5"/>
      <w:numFmt w:val="decimal"/>
      <w:lvlText w:val="%1"/>
      <w:lvlJc w:val="left"/>
      <w:pPr>
        <w:ind w:left="660" w:hanging="660"/>
      </w:pPr>
      <w:rPr>
        <w:rFonts w:hint="default"/>
      </w:rPr>
    </w:lvl>
    <w:lvl w:ilvl="1">
      <w:start w:val="2"/>
      <w:numFmt w:val="decimal"/>
      <w:lvlText w:val="%1.%2"/>
      <w:lvlJc w:val="left"/>
      <w:pPr>
        <w:ind w:left="861" w:hanging="720"/>
      </w:pPr>
      <w:rPr>
        <w:rFonts w:hint="default"/>
      </w:rPr>
    </w:lvl>
    <w:lvl w:ilvl="2">
      <w:start w:val="10"/>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num w:numId="1" w16cid:durableId="1144666004">
    <w:abstractNumId w:val="3"/>
  </w:num>
  <w:num w:numId="2" w16cid:durableId="1369261642">
    <w:abstractNumId w:val="6"/>
  </w:num>
  <w:num w:numId="3" w16cid:durableId="1823813730">
    <w:abstractNumId w:val="5"/>
  </w:num>
  <w:num w:numId="4" w16cid:durableId="209805824">
    <w:abstractNumId w:val="0"/>
  </w:num>
  <w:num w:numId="5" w16cid:durableId="1025249222">
    <w:abstractNumId w:val="7"/>
  </w:num>
  <w:num w:numId="6" w16cid:durableId="1196388035">
    <w:abstractNumId w:val="1"/>
  </w:num>
  <w:num w:numId="7" w16cid:durableId="114450671">
    <w:abstractNumId w:val="4"/>
  </w:num>
  <w:num w:numId="8" w16cid:durableId="1751927293">
    <w:abstractNumId w:val="2"/>
  </w:num>
  <w:num w:numId="9" w16cid:durableId="360207760">
    <w:abstractNumId w:val="3"/>
  </w:num>
  <w:num w:numId="10" w16cid:durableId="482697192">
    <w:abstractNumId w:val="3"/>
  </w:num>
  <w:num w:numId="11" w16cid:durableId="667559738">
    <w:abstractNumId w:val="3"/>
  </w:num>
  <w:num w:numId="12" w16cid:durableId="5996802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CC"/>
    <w:rsid w:val="000001EC"/>
    <w:rsid w:val="000035E9"/>
    <w:rsid w:val="0000649D"/>
    <w:rsid w:val="00015F2B"/>
    <w:rsid w:val="00015FDF"/>
    <w:rsid w:val="00026D72"/>
    <w:rsid w:val="00031412"/>
    <w:rsid w:val="0003607F"/>
    <w:rsid w:val="00044FDD"/>
    <w:rsid w:val="00047246"/>
    <w:rsid w:val="000527D5"/>
    <w:rsid w:val="000527E0"/>
    <w:rsid w:val="00054CE3"/>
    <w:rsid w:val="00066E4F"/>
    <w:rsid w:val="00072D58"/>
    <w:rsid w:val="000775EA"/>
    <w:rsid w:val="00082F48"/>
    <w:rsid w:val="00083F98"/>
    <w:rsid w:val="000930BA"/>
    <w:rsid w:val="00093B1D"/>
    <w:rsid w:val="00097A01"/>
    <w:rsid w:val="00097DE1"/>
    <w:rsid w:val="000A4A8E"/>
    <w:rsid w:val="000A4B07"/>
    <w:rsid w:val="000B69B0"/>
    <w:rsid w:val="000C5154"/>
    <w:rsid w:val="000E2529"/>
    <w:rsid w:val="000E34EA"/>
    <w:rsid w:val="000E6AB0"/>
    <w:rsid w:val="000E78DB"/>
    <w:rsid w:val="000E7C35"/>
    <w:rsid w:val="000F58EE"/>
    <w:rsid w:val="00100D53"/>
    <w:rsid w:val="00116E19"/>
    <w:rsid w:val="001242A3"/>
    <w:rsid w:val="00134172"/>
    <w:rsid w:val="0013704C"/>
    <w:rsid w:val="00140EA5"/>
    <w:rsid w:val="00145CF3"/>
    <w:rsid w:val="00151C4B"/>
    <w:rsid w:val="00153746"/>
    <w:rsid w:val="00157D11"/>
    <w:rsid w:val="00160D39"/>
    <w:rsid w:val="00165F7E"/>
    <w:rsid w:val="00166D4B"/>
    <w:rsid w:val="00166E48"/>
    <w:rsid w:val="00174E62"/>
    <w:rsid w:val="0018116A"/>
    <w:rsid w:val="00184E57"/>
    <w:rsid w:val="00191C0D"/>
    <w:rsid w:val="00194D21"/>
    <w:rsid w:val="00195757"/>
    <w:rsid w:val="00196087"/>
    <w:rsid w:val="001B3CCF"/>
    <w:rsid w:val="001C1321"/>
    <w:rsid w:val="001C35E3"/>
    <w:rsid w:val="001C5949"/>
    <w:rsid w:val="001D00DA"/>
    <w:rsid w:val="001D76CF"/>
    <w:rsid w:val="001F470B"/>
    <w:rsid w:val="00200947"/>
    <w:rsid w:val="00232DA2"/>
    <w:rsid w:val="00237DD6"/>
    <w:rsid w:val="00246B19"/>
    <w:rsid w:val="002472B2"/>
    <w:rsid w:val="00265835"/>
    <w:rsid w:val="002676FC"/>
    <w:rsid w:val="002710AD"/>
    <w:rsid w:val="0027318C"/>
    <w:rsid w:val="00275683"/>
    <w:rsid w:val="00275FDA"/>
    <w:rsid w:val="002772F1"/>
    <w:rsid w:val="00282E01"/>
    <w:rsid w:val="002A075A"/>
    <w:rsid w:val="002A6D04"/>
    <w:rsid w:val="002C521F"/>
    <w:rsid w:val="002D2DF5"/>
    <w:rsid w:val="002D31D4"/>
    <w:rsid w:val="002E4A48"/>
    <w:rsid w:val="002F23A8"/>
    <w:rsid w:val="00302AB6"/>
    <w:rsid w:val="00310ED8"/>
    <w:rsid w:val="00312F90"/>
    <w:rsid w:val="00316E89"/>
    <w:rsid w:val="00327D17"/>
    <w:rsid w:val="003306A5"/>
    <w:rsid w:val="00336AD1"/>
    <w:rsid w:val="00341C83"/>
    <w:rsid w:val="00342F8B"/>
    <w:rsid w:val="00347A25"/>
    <w:rsid w:val="00352588"/>
    <w:rsid w:val="00355120"/>
    <w:rsid w:val="00362F5A"/>
    <w:rsid w:val="003749D9"/>
    <w:rsid w:val="003778EF"/>
    <w:rsid w:val="00380E7D"/>
    <w:rsid w:val="00382748"/>
    <w:rsid w:val="003853CA"/>
    <w:rsid w:val="003863D9"/>
    <w:rsid w:val="003921C9"/>
    <w:rsid w:val="003A136A"/>
    <w:rsid w:val="003A675D"/>
    <w:rsid w:val="003B2F05"/>
    <w:rsid w:val="003C1A81"/>
    <w:rsid w:val="003C6501"/>
    <w:rsid w:val="003C68CA"/>
    <w:rsid w:val="003D01C6"/>
    <w:rsid w:val="003D17F4"/>
    <w:rsid w:val="003D203B"/>
    <w:rsid w:val="003E50E3"/>
    <w:rsid w:val="003E6071"/>
    <w:rsid w:val="003F5702"/>
    <w:rsid w:val="00402A60"/>
    <w:rsid w:val="00410696"/>
    <w:rsid w:val="00410B14"/>
    <w:rsid w:val="00412A61"/>
    <w:rsid w:val="00413703"/>
    <w:rsid w:val="004140DA"/>
    <w:rsid w:val="00417FB3"/>
    <w:rsid w:val="00420FDE"/>
    <w:rsid w:val="0042507D"/>
    <w:rsid w:val="00427D7E"/>
    <w:rsid w:val="0044286D"/>
    <w:rsid w:val="00442A62"/>
    <w:rsid w:val="004532BA"/>
    <w:rsid w:val="00457295"/>
    <w:rsid w:val="0046618B"/>
    <w:rsid w:val="00466AA7"/>
    <w:rsid w:val="004674F5"/>
    <w:rsid w:val="00475C08"/>
    <w:rsid w:val="00482A03"/>
    <w:rsid w:val="0048682A"/>
    <w:rsid w:val="00494D7D"/>
    <w:rsid w:val="004A3365"/>
    <w:rsid w:val="004B1284"/>
    <w:rsid w:val="004B7854"/>
    <w:rsid w:val="004B788B"/>
    <w:rsid w:val="004C4AB1"/>
    <w:rsid w:val="004C561D"/>
    <w:rsid w:val="004D6FF2"/>
    <w:rsid w:val="004D7450"/>
    <w:rsid w:val="004D7517"/>
    <w:rsid w:val="004E296C"/>
    <w:rsid w:val="004F3185"/>
    <w:rsid w:val="00501E4F"/>
    <w:rsid w:val="0050377D"/>
    <w:rsid w:val="005079F6"/>
    <w:rsid w:val="00507A5E"/>
    <w:rsid w:val="005103CB"/>
    <w:rsid w:val="00510F39"/>
    <w:rsid w:val="00526ED8"/>
    <w:rsid w:val="00531D7A"/>
    <w:rsid w:val="00571FB8"/>
    <w:rsid w:val="0058098A"/>
    <w:rsid w:val="00581B5B"/>
    <w:rsid w:val="005829FD"/>
    <w:rsid w:val="005913CC"/>
    <w:rsid w:val="00593697"/>
    <w:rsid w:val="005A1783"/>
    <w:rsid w:val="005B3164"/>
    <w:rsid w:val="005B3CA6"/>
    <w:rsid w:val="005B5132"/>
    <w:rsid w:val="005B6273"/>
    <w:rsid w:val="005C03B8"/>
    <w:rsid w:val="005D55F5"/>
    <w:rsid w:val="005E0968"/>
    <w:rsid w:val="005E4C7E"/>
    <w:rsid w:val="005F36F8"/>
    <w:rsid w:val="005F6AC4"/>
    <w:rsid w:val="005F6E9B"/>
    <w:rsid w:val="006025B6"/>
    <w:rsid w:val="00617CCD"/>
    <w:rsid w:val="00622AF9"/>
    <w:rsid w:val="00623DE6"/>
    <w:rsid w:val="00625A3F"/>
    <w:rsid w:val="006267CC"/>
    <w:rsid w:val="00632D6C"/>
    <w:rsid w:val="0064007D"/>
    <w:rsid w:val="006406BC"/>
    <w:rsid w:val="00641309"/>
    <w:rsid w:val="00650B43"/>
    <w:rsid w:val="00651B9B"/>
    <w:rsid w:val="00660DD3"/>
    <w:rsid w:val="00665C84"/>
    <w:rsid w:val="00665E20"/>
    <w:rsid w:val="006930CC"/>
    <w:rsid w:val="006A1519"/>
    <w:rsid w:val="006A20F1"/>
    <w:rsid w:val="006B04FC"/>
    <w:rsid w:val="006B123D"/>
    <w:rsid w:val="006D17F6"/>
    <w:rsid w:val="006D6D06"/>
    <w:rsid w:val="006E160D"/>
    <w:rsid w:val="006E442D"/>
    <w:rsid w:val="006F55AB"/>
    <w:rsid w:val="007003A5"/>
    <w:rsid w:val="00711D23"/>
    <w:rsid w:val="0071312E"/>
    <w:rsid w:val="00720FD4"/>
    <w:rsid w:val="00721C76"/>
    <w:rsid w:val="007300C2"/>
    <w:rsid w:val="00731336"/>
    <w:rsid w:val="00736F0A"/>
    <w:rsid w:val="00737D8E"/>
    <w:rsid w:val="00740609"/>
    <w:rsid w:val="00757B8F"/>
    <w:rsid w:val="007627F4"/>
    <w:rsid w:val="00763FD7"/>
    <w:rsid w:val="00764127"/>
    <w:rsid w:val="00766958"/>
    <w:rsid w:val="00772E74"/>
    <w:rsid w:val="00774202"/>
    <w:rsid w:val="007849DC"/>
    <w:rsid w:val="0078530F"/>
    <w:rsid w:val="00787652"/>
    <w:rsid w:val="00794D38"/>
    <w:rsid w:val="007A2471"/>
    <w:rsid w:val="007A3DE8"/>
    <w:rsid w:val="007A64B0"/>
    <w:rsid w:val="007B056F"/>
    <w:rsid w:val="007B38EE"/>
    <w:rsid w:val="007C56F1"/>
    <w:rsid w:val="007E0A48"/>
    <w:rsid w:val="007E0A6F"/>
    <w:rsid w:val="007F0344"/>
    <w:rsid w:val="007F3FBC"/>
    <w:rsid w:val="007F4674"/>
    <w:rsid w:val="00800A6E"/>
    <w:rsid w:val="008046FC"/>
    <w:rsid w:val="00810043"/>
    <w:rsid w:val="008138FB"/>
    <w:rsid w:val="0083081E"/>
    <w:rsid w:val="00835F0B"/>
    <w:rsid w:val="008469A0"/>
    <w:rsid w:val="00847706"/>
    <w:rsid w:val="00847F2E"/>
    <w:rsid w:val="00851358"/>
    <w:rsid w:val="008533CC"/>
    <w:rsid w:val="0085461D"/>
    <w:rsid w:val="00855DCE"/>
    <w:rsid w:val="00872101"/>
    <w:rsid w:val="00877E0C"/>
    <w:rsid w:val="008B2A19"/>
    <w:rsid w:val="008B4179"/>
    <w:rsid w:val="008C3A0C"/>
    <w:rsid w:val="008D0CAE"/>
    <w:rsid w:val="008D48BB"/>
    <w:rsid w:val="008D748E"/>
    <w:rsid w:val="008F3066"/>
    <w:rsid w:val="00901477"/>
    <w:rsid w:val="00901561"/>
    <w:rsid w:val="00902FF1"/>
    <w:rsid w:val="0090577E"/>
    <w:rsid w:val="00905EE0"/>
    <w:rsid w:val="00907A51"/>
    <w:rsid w:val="009244E1"/>
    <w:rsid w:val="009255ED"/>
    <w:rsid w:val="00927615"/>
    <w:rsid w:val="00940295"/>
    <w:rsid w:val="00940DEA"/>
    <w:rsid w:val="0094788A"/>
    <w:rsid w:val="00951CA0"/>
    <w:rsid w:val="00953FE0"/>
    <w:rsid w:val="00954B95"/>
    <w:rsid w:val="00963035"/>
    <w:rsid w:val="00971459"/>
    <w:rsid w:val="009807FF"/>
    <w:rsid w:val="00984EEC"/>
    <w:rsid w:val="00987068"/>
    <w:rsid w:val="00994568"/>
    <w:rsid w:val="00994FAB"/>
    <w:rsid w:val="009A7C23"/>
    <w:rsid w:val="009B1D16"/>
    <w:rsid w:val="009B41CE"/>
    <w:rsid w:val="009C3273"/>
    <w:rsid w:val="009D2018"/>
    <w:rsid w:val="009D55BF"/>
    <w:rsid w:val="009E6444"/>
    <w:rsid w:val="009E6AD6"/>
    <w:rsid w:val="009E77A2"/>
    <w:rsid w:val="009E78E4"/>
    <w:rsid w:val="009F7FF0"/>
    <w:rsid w:val="00A051FD"/>
    <w:rsid w:val="00A076B7"/>
    <w:rsid w:val="00A111C7"/>
    <w:rsid w:val="00A116FE"/>
    <w:rsid w:val="00A15D84"/>
    <w:rsid w:val="00A203C5"/>
    <w:rsid w:val="00A27D3E"/>
    <w:rsid w:val="00A30A21"/>
    <w:rsid w:val="00A3149D"/>
    <w:rsid w:val="00A328AD"/>
    <w:rsid w:val="00A32B7C"/>
    <w:rsid w:val="00A50E95"/>
    <w:rsid w:val="00A5193E"/>
    <w:rsid w:val="00A557A9"/>
    <w:rsid w:val="00A55CE5"/>
    <w:rsid w:val="00A56934"/>
    <w:rsid w:val="00A72CD6"/>
    <w:rsid w:val="00A76EFE"/>
    <w:rsid w:val="00A84A4B"/>
    <w:rsid w:val="00A919BB"/>
    <w:rsid w:val="00A939AA"/>
    <w:rsid w:val="00A9495A"/>
    <w:rsid w:val="00A94A4E"/>
    <w:rsid w:val="00AD39F0"/>
    <w:rsid w:val="00AD7F9D"/>
    <w:rsid w:val="00AE7C43"/>
    <w:rsid w:val="00AF0948"/>
    <w:rsid w:val="00AF1569"/>
    <w:rsid w:val="00B02494"/>
    <w:rsid w:val="00B0347E"/>
    <w:rsid w:val="00B05B93"/>
    <w:rsid w:val="00B16E7A"/>
    <w:rsid w:val="00B201F6"/>
    <w:rsid w:val="00B259BA"/>
    <w:rsid w:val="00B4531B"/>
    <w:rsid w:val="00B5549B"/>
    <w:rsid w:val="00B5657B"/>
    <w:rsid w:val="00B56C4C"/>
    <w:rsid w:val="00B64601"/>
    <w:rsid w:val="00B66222"/>
    <w:rsid w:val="00B67F12"/>
    <w:rsid w:val="00B74803"/>
    <w:rsid w:val="00B851E7"/>
    <w:rsid w:val="00B95053"/>
    <w:rsid w:val="00BA21A5"/>
    <w:rsid w:val="00BA303D"/>
    <w:rsid w:val="00BA471A"/>
    <w:rsid w:val="00BB0917"/>
    <w:rsid w:val="00BB2277"/>
    <w:rsid w:val="00BB7627"/>
    <w:rsid w:val="00BD08DF"/>
    <w:rsid w:val="00BD7107"/>
    <w:rsid w:val="00BE2D0F"/>
    <w:rsid w:val="00BF61EE"/>
    <w:rsid w:val="00BF7FAC"/>
    <w:rsid w:val="00C00670"/>
    <w:rsid w:val="00C01040"/>
    <w:rsid w:val="00C045D5"/>
    <w:rsid w:val="00C076AF"/>
    <w:rsid w:val="00C11A0F"/>
    <w:rsid w:val="00C158CE"/>
    <w:rsid w:val="00C23136"/>
    <w:rsid w:val="00C30425"/>
    <w:rsid w:val="00C452F3"/>
    <w:rsid w:val="00C470E4"/>
    <w:rsid w:val="00C50E93"/>
    <w:rsid w:val="00C61682"/>
    <w:rsid w:val="00C61AD6"/>
    <w:rsid w:val="00C620CA"/>
    <w:rsid w:val="00C74EF4"/>
    <w:rsid w:val="00C775E3"/>
    <w:rsid w:val="00C828F2"/>
    <w:rsid w:val="00C93718"/>
    <w:rsid w:val="00C95D66"/>
    <w:rsid w:val="00CA5BAC"/>
    <w:rsid w:val="00CB1561"/>
    <w:rsid w:val="00CC0368"/>
    <w:rsid w:val="00CC0CF4"/>
    <w:rsid w:val="00CC4CF1"/>
    <w:rsid w:val="00CD1B0D"/>
    <w:rsid w:val="00CD4718"/>
    <w:rsid w:val="00CE01B5"/>
    <w:rsid w:val="00CF6E74"/>
    <w:rsid w:val="00D06819"/>
    <w:rsid w:val="00D17655"/>
    <w:rsid w:val="00D20E88"/>
    <w:rsid w:val="00D24B21"/>
    <w:rsid w:val="00D306DA"/>
    <w:rsid w:val="00D37A5C"/>
    <w:rsid w:val="00D4246E"/>
    <w:rsid w:val="00D5555D"/>
    <w:rsid w:val="00D736D4"/>
    <w:rsid w:val="00D8470E"/>
    <w:rsid w:val="00D90762"/>
    <w:rsid w:val="00D90B6D"/>
    <w:rsid w:val="00D91C8F"/>
    <w:rsid w:val="00D9579E"/>
    <w:rsid w:val="00DA035A"/>
    <w:rsid w:val="00DA07A9"/>
    <w:rsid w:val="00DA10EB"/>
    <w:rsid w:val="00DA504C"/>
    <w:rsid w:val="00DA7DFA"/>
    <w:rsid w:val="00DC161A"/>
    <w:rsid w:val="00DC276B"/>
    <w:rsid w:val="00DC3382"/>
    <w:rsid w:val="00DC364A"/>
    <w:rsid w:val="00DD13CF"/>
    <w:rsid w:val="00DD2E04"/>
    <w:rsid w:val="00DD74E8"/>
    <w:rsid w:val="00DE2BD7"/>
    <w:rsid w:val="00DF2140"/>
    <w:rsid w:val="00DF5EA5"/>
    <w:rsid w:val="00DF706F"/>
    <w:rsid w:val="00DF7A02"/>
    <w:rsid w:val="00E06183"/>
    <w:rsid w:val="00E12275"/>
    <w:rsid w:val="00E33F00"/>
    <w:rsid w:val="00E3533F"/>
    <w:rsid w:val="00E40758"/>
    <w:rsid w:val="00E454A8"/>
    <w:rsid w:val="00E56BC8"/>
    <w:rsid w:val="00E6518C"/>
    <w:rsid w:val="00E74368"/>
    <w:rsid w:val="00E74F91"/>
    <w:rsid w:val="00E74FFD"/>
    <w:rsid w:val="00E8197A"/>
    <w:rsid w:val="00E833C1"/>
    <w:rsid w:val="00EB23A7"/>
    <w:rsid w:val="00EB6324"/>
    <w:rsid w:val="00EB73B1"/>
    <w:rsid w:val="00ED0C22"/>
    <w:rsid w:val="00ED5290"/>
    <w:rsid w:val="00EE40AE"/>
    <w:rsid w:val="00EE78F7"/>
    <w:rsid w:val="00EF5AF9"/>
    <w:rsid w:val="00EF5E0E"/>
    <w:rsid w:val="00EF5EF2"/>
    <w:rsid w:val="00F11E2E"/>
    <w:rsid w:val="00F12E45"/>
    <w:rsid w:val="00F136C8"/>
    <w:rsid w:val="00F21999"/>
    <w:rsid w:val="00F222C6"/>
    <w:rsid w:val="00F26A6B"/>
    <w:rsid w:val="00F3018E"/>
    <w:rsid w:val="00F318DB"/>
    <w:rsid w:val="00F439A0"/>
    <w:rsid w:val="00F46868"/>
    <w:rsid w:val="00F50061"/>
    <w:rsid w:val="00F5711A"/>
    <w:rsid w:val="00F72416"/>
    <w:rsid w:val="00F814B7"/>
    <w:rsid w:val="00F832B6"/>
    <w:rsid w:val="00F906B2"/>
    <w:rsid w:val="00F95A7E"/>
    <w:rsid w:val="00F96CF4"/>
    <w:rsid w:val="00FA4A62"/>
    <w:rsid w:val="00FB51ED"/>
    <w:rsid w:val="00FB5C6D"/>
    <w:rsid w:val="00FB6691"/>
    <w:rsid w:val="00FD4604"/>
    <w:rsid w:val="00FF37D7"/>
    <w:rsid w:val="00FF4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E1BAE"/>
  <w15:chartTrackingRefBased/>
  <w15:docId w15:val="{07F95DCA-4B49-4DAF-AB3F-041A87BD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C1A81"/>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56BC8"/>
    <w:pPr>
      <w:spacing w:after="0" w:line="240" w:lineRule="auto"/>
    </w:pPr>
    <w:rPr>
      <w:rFonts w:ascii="Arial" w:eastAsia="Arial" w:hAnsi="Arial" w:cs="Arial"/>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link w:val="a7"/>
    <w:uiPriority w:val="34"/>
    <w:qFormat/>
    <w:rsid w:val="00E56BC8"/>
    <w:pPr>
      <w:spacing w:after="0" w:line="276" w:lineRule="auto"/>
      <w:ind w:left="720"/>
    </w:pPr>
    <w:rPr>
      <w:rFonts w:ascii="Verdana" w:eastAsia="Arial" w:hAnsi="Verdana" w:cs="Arial"/>
      <w:sz w:val="20"/>
      <w:lang w:val="ru" w:eastAsia="ru-RU"/>
    </w:rPr>
  </w:style>
  <w:style w:type="paragraph" w:customStyle="1" w:styleId="a8">
    <w:name w:val="Главный заголовок"/>
    <w:basedOn w:val="a1"/>
    <w:qFormat/>
    <w:rsid w:val="00E56BC8"/>
    <w:pPr>
      <w:spacing w:before="240" w:after="240" w:line="276" w:lineRule="auto"/>
      <w:jc w:val="center"/>
    </w:pPr>
    <w:rPr>
      <w:rFonts w:ascii="Verdana" w:eastAsia="Arial" w:hAnsi="Verdana" w:cs="Arial"/>
      <w:b/>
      <w:sz w:val="32"/>
      <w:lang w:eastAsia="ru-RU"/>
    </w:rPr>
  </w:style>
  <w:style w:type="paragraph" w:customStyle="1" w:styleId="a9">
    <w:name w:val="Реквизиты правый угол"/>
    <w:basedOn w:val="a1"/>
    <w:qFormat/>
    <w:rsid w:val="00E56BC8"/>
    <w:pPr>
      <w:tabs>
        <w:tab w:val="right" w:pos="9064"/>
      </w:tabs>
      <w:spacing w:after="0" w:line="276" w:lineRule="auto"/>
      <w:jc w:val="right"/>
    </w:pPr>
    <w:rPr>
      <w:rFonts w:ascii="Verdana" w:eastAsia="Arial" w:hAnsi="Verdana" w:cs="Arial"/>
      <w:noProof/>
      <w:sz w:val="20"/>
      <w:szCs w:val="20"/>
      <w:lang w:val="ru" w:eastAsia="ru-RU"/>
    </w:rPr>
  </w:style>
  <w:style w:type="paragraph" w:customStyle="1" w:styleId="aa">
    <w:name w:val="Основной текст (вне списков)"/>
    <w:basedOn w:val="a1"/>
    <w:qFormat/>
    <w:rsid w:val="00E56BC8"/>
    <w:pPr>
      <w:spacing w:before="240" w:after="240" w:line="276" w:lineRule="auto"/>
      <w:jc w:val="both"/>
    </w:pPr>
    <w:rPr>
      <w:rFonts w:ascii="Verdana" w:eastAsia="Verdana" w:hAnsi="Verdana" w:cs="Verdana"/>
      <w:sz w:val="20"/>
      <w:szCs w:val="20"/>
      <w:lang w:val="ru" w:eastAsia="ru-RU"/>
    </w:rPr>
  </w:style>
  <w:style w:type="paragraph" w:customStyle="1" w:styleId="ab">
    <w:name w:val="Город"/>
    <w:basedOn w:val="a1"/>
    <w:qFormat/>
    <w:rsid w:val="00E56BC8"/>
    <w:pPr>
      <w:spacing w:after="0" w:line="240" w:lineRule="auto"/>
      <w:ind w:firstLine="283"/>
    </w:pPr>
    <w:rPr>
      <w:rFonts w:ascii="Verdana" w:eastAsia="Verdana" w:hAnsi="Verdana" w:cs="Verdana"/>
      <w:sz w:val="20"/>
      <w:szCs w:val="20"/>
      <w:lang w:val="ru" w:eastAsia="ru-RU"/>
    </w:rPr>
  </w:style>
  <w:style w:type="paragraph" w:customStyle="1" w:styleId="ac">
    <w:name w:val="Дата справа"/>
    <w:basedOn w:val="a1"/>
    <w:qFormat/>
    <w:rsid w:val="00E56BC8"/>
    <w:pPr>
      <w:spacing w:after="0" w:line="240" w:lineRule="auto"/>
      <w:jc w:val="right"/>
    </w:pPr>
    <w:rPr>
      <w:rFonts w:ascii="Verdana" w:eastAsia="Verdana" w:hAnsi="Verdana" w:cs="Verdana"/>
      <w:sz w:val="20"/>
      <w:szCs w:val="20"/>
      <w:lang w:val="ru" w:eastAsia="ru-RU"/>
    </w:rPr>
  </w:style>
  <w:style w:type="paragraph" w:customStyle="1" w:styleId="a">
    <w:name w:val="Подзаголовки (пункты)"/>
    <w:basedOn w:val="a6"/>
    <w:qFormat/>
    <w:rsid w:val="00E56BC8"/>
    <w:pPr>
      <w:numPr>
        <w:numId w:val="4"/>
      </w:numPr>
      <w:spacing w:before="360" w:after="360"/>
    </w:pPr>
    <w:rPr>
      <w:rFonts w:eastAsia="Verdana" w:cs="Verdana"/>
      <w:b/>
      <w:sz w:val="24"/>
      <w:szCs w:val="24"/>
      <w:lang w:val="ru-RU"/>
    </w:rPr>
  </w:style>
  <w:style w:type="paragraph" w:customStyle="1" w:styleId="a0">
    <w:name w:val="Подпункт один"/>
    <w:basedOn w:val="a6"/>
    <w:qFormat/>
    <w:rsid w:val="00E56BC8"/>
    <w:pPr>
      <w:numPr>
        <w:ilvl w:val="1"/>
        <w:numId w:val="1"/>
      </w:numPr>
      <w:spacing w:before="120" w:after="120"/>
      <w:jc w:val="both"/>
    </w:pPr>
  </w:style>
  <w:style w:type="paragraph" w:customStyle="1" w:styleId="11">
    <w:name w:val="Подпункты вида 1.1"/>
    <w:basedOn w:val="a0"/>
    <w:qFormat/>
    <w:rsid w:val="00E56BC8"/>
    <w:pPr>
      <w:numPr>
        <w:numId w:val="3"/>
      </w:numPr>
    </w:pPr>
  </w:style>
  <w:style w:type="paragraph" w:customStyle="1" w:styleId="-">
    <w:name w:val="Маркеры-точки для перечисления"/>
    <w:basedOn w:val="a6"/>
    <w:qFormat/>
    <w:rsid w:val="00E56BC8"/>
    <w:pPr>
      <w:numPr>
        <w:ilvl w:val="1"/>
        <w:numId w:val="2"/>
      </w:numPr>
      <w:jc w:val="both"/>
    </w:pPr>
    <w:rPr>
      <w:rFonts w:eastAsia="Verdana" w:cs="Verdana"/>
      <w:szCs w:val="20"/>
      <w:lang w:val="en-US"/>
    </w:rPr>
  </w:style>
  <w:style w:type="paragraph" w:customStyle="1" w:styleId="111">
    <w:name w:val="Подпункты вида 1.1.1"/>
    <w:basedOn w:val="a1"/>
    <w:link w:val="1110"/>
    <w:qFormat/>
    <w:rsid w:val="00E56BC8"/>
    <w:pPr>
      <w:numPr>
        <w:ilvl w:val="2"/>
        <w:numId w:val="3"/>
      </w:numPr>
      <w:spacing w:before="120" w:after="120" w:line="276" w:lineRule="auto"/>
      <w:jc w:val="both"/>
    </w:pPr>
    <w:rPr>
      <w:rFonts w:ascii="Verdana" w:eastAsia="Arial" w:hAnsi="Verdana" w:cs="Arial"/>
      <w:sz w:val="20"/>
      <w:szCs w:val="20"/>
      <w:lang w:val="ru" w:eastAsia="ru-RU"/>
    </w:rPr>
  </w:style>
  <w:style w:type="character" w:customStyle="1" w:styleId="a7">
    <w:name w:val="Абзац списка Знак"/>
    <w:basedOn w:val="a2"/>
    <w:link w:val="a6"/>
    <w:uiPriority w:val="34"/>
    <w:rsid w:val="00E56BC8"/>
    <w:rPr>
      <w:rFonts w:ascii="Verdana" w:eastAsia="Arial" w:hAnsi="Verdana" w:cs="Arial"/>
      <w:sz w:val="20"/>
      <w:lang w:val="ru" w:eastAsia="ru-RU"/>
    </w:rPr>
  </w:style>
  <w:style w:type="character" w:customStyle="1" w:styleId="1110">
    <w:name w:val="Подпункты вида 1.1.1 Знак"/>
    <w:basedOn w:val="a2"/>
    <w:link w:val="111"/>
    <w:rsid w:val="00E56BC8"/>
    <w:rPr>
      <w:rFonts w:ascii="Verdana" w:eastAsia="Arial" w:hAnsi="Verdana" w:cs="Arial"/>
      <w:sz w:val="20"/>
      <w:szCs w:val="20"/>
      <w:lang w:val="ru" w:eastAsia="ru-RU"/>
    </w:rPr>
  </w:style>
  <w:style w:type="paragraph" w:customStyle="1" w:styleId="ad">
    <w:name w:val="От заказчика / от исполнителя / для колонтитула)"/>
    <w:basedOn w:val="a1"/>
    <w:qFormat/>
    <w:rsid w:val="00E56BC8"/>
    <w:pPr>
      <w:widowControl w:val="0"/>
      <w:spacing w:after="0" w:line="240" w:lineRule="auto"/>
    </w:pPr>
    <w:rPr>
      <w:rFonts w:ascii="Verdana" w:eastAsia="Verdana" w:hAnsi="Verdana" w:cs="Verdana"/>
      <w:b/>
      <w:sz w:val="20"/>
      <w:szCs w:val="20"/>
      <w:lang w:val="ru" w:eastAsia="ru-RU"/>
    </w:rPr>
  </w:style>
  <w:style w:type="paragraph" w:customStyle="1" w:styleId="ae">
    <w:name w:val="Директор (в подписи)"/>
    <w:basedOn w:val="a1"/>
    <w:qFormat/>
    <w:rsid w:val="00E56BC8"/>
    <w:pPr>
      <w:widowControl w:val="0"/>
      <w:spacing w:after="0" w:line="240" w:lineRule="auto"/>
    </w:pPr>
    <w:rPr>
      <w:rFonts w:ascii="Verdana" w:eastAsia="Verdana" w:hAnsi="Verdana" w:cs="Verdana"/>
      <w:sz w:val="20"/>
      <w:szCs w:val="20"/>
      <w:lang w:val="ru" w:eastAsia="ru-RU"/>
    </w:rPr>
  </w:style>
  <w:style w:type="paragraph" w:customStyle="1" w:styleId="af">
    <w:name w:val="Фамилия и подпись (финальные)"/>
    <w:basedOn w:val="a1"/>
    <w:qFormat/>
    <w:rsid w:val="00E56BC8"/>
    <w:pPr>
      <w:widowControl w:val="0"/>
      <w:spacing w:after="0" w:line="240" w:lineRule="auto"/>
      <w:jc w:val="right"/>
    </w:pPr>
    <w:rPr>
      <w:rFonts w:ascii="Verdana" w:eastAsia="Verdana" w:hAnsi="Verdana" w:cs="Verdana"/>
      <w:sz w:val="20"/>
      <w:szCs w:val="20"/>
      <w:lang w:val="ru" w:eastAsia="ru-RU"/>
    </w:rPr>
  </w:style>
  <w:style w:type="paragraph" w:customStyle="1" w:styleId="af0">
    <w:name w:val="Заказчик / исполнитель (конец документа)"/>
    <w:basedOn w:val="a1"/>
    <w:qFormat/>
    <w:rsid w:val="00E56BC8"/>
    <w:pPr>
      <w:widowControl w:val="0"/>
      <w:spacing w:after="0" w:line="240" w:lineRule="auto"/>
    </w:pPr>
    <w:rPr>
      <w:rFonts w:ascii="Verdana" w:eastAsia="Verdana" w:hAnsi="Verdana" w:cs="Verdana"/>
      <w:b/>
      <w:lang w:eastAsia="ru-RU"/>
    </w:rPr>
  </w:style>
  <w:style w:type="character" w:styleId="af1">
    <w:name w:val="Hyperlink"/>
    <w:basedOn w:val="a2"/>
    <w:uiPriority w:val="99"/>
    <w:unhideWhenUsed/>
    <w:rsid w:val="00DD2E04"/>
    <w:rPr>
      <w:color w:val="0563C1" w:themeColor="hyperlink"/>
      <w:u w:val="single"/>
    </w:rPr>
  </w:style>
  <w:style w:type="paragraph" w:styleId="af2">
    <w:name w:val="Balloon Text"/>
    <w:basedOn w:val="a1"/>
    <w:link w:val="af3"/>
    <w:uiPriority w:val="99"/>
    <w:semiHidden/>
    <w:unhideWhenUsed/>
    <w:rsid w:val="00237DD6"/>
    <w:pPr>
      <w:spacing w:after="0" w:line="240" w:lineRule="auto"/>
    </w:pPr>
    <w:rPr>
      <w:rFonts w:ascii="Segoe UI" w:hAnsi="Segoe UI" w:cs="Segoe UI"/>
      <w:sz w:val="18"/>
      <w:szCs w:val="18"/>
    </w:rPr>
  </w:style>
  <w:style w:type="character" w:customStyle="1" w:styleId="af3">
    <w:name w:val="Текст выноски Знак"/>
    <w:basedOn w:val="a2"/>
    <w:link w:val="af2"/>
    <w:uiPriority w:val="99"/>
    <w:semiHidden/>
    <w:rsid w:val="00237DD6"/>
    <w:rPr>
      <w:rFonts w:ascii="Segoe UI" w:hAnsi="Segoe UI" w:cs="Segoe UI"/>
      <w:sz w:val="18"/>
      <w:szCs w:val="18"/>
    </w:rPr>
  </w:style>
  <w:style w:type="paragraph" w:styleId="af4">
    <w:name w:val="header"/>
    <w:basedOn w:val="a1"/>
    <w:link w:val="af5"/>
    <w:uiPriority w:val="99"/>
    <w:unhideWhenUsed/>
    <w:rsid w:val="00E33F00"/>
    <w:pPr>
      <w:tabs>
        <w:tab w:val="center" w:pos="4677"/>
        <w:tab w:val="right" w:pos="9355"/>
      </w:tabs>
      <w:spacing w:after="0" w:line="240" w:lineRule="auto"/>
    </w:pPr>
  </w:style>
  <w:style w:type="character" w:customStyle="1" w:styleId="af5">
    <w:name w:val="Верхний колонтитул Знак"/>
    <w:basedOn w:val="a2"/>
    <w:link w:val="af4"/>
    <w:uiPriority w:val="99"/>
    <w:rsid w:val="00E33F00"/>
  </w:style>
  <w:style w:type="paragraph" w:styleId="af6">
    <w:name w:val="footer"/>
    <w:basedOn w:val="a1"/>
    <w:link w:val="af7"/>
    <w:uiPriority w:val="99"/>
    <w:unhideWhenUsed/>
    <w:rsid w:val="00E33F00"/>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E33F00"/>
  </w:style>
  <w:style w:type="character" w:styleId="af8">
    <w:name w:val="annotation reference"/>
    <w:basedOn w:val="a2"/>
    <w:uiPriority w:val="99"/>
    <w:semiHidden/>
    <w:unhideWhenUsed/>
    <w:rsid w:val="00622AF9"/>
    <w:rPr>
      <w:sz w:val="16"/>
      <w:szCs w:val="16"/>
    </w:rPr>
  </w:style>
  <w:style w:type="paragraph" w:styleId="af9">
    <w:name w:val="annotation text"/>
    <w:basedOn w:val="a1"/>
    <w:link w:val="afa"/>
    <w:uiPriority w:val="99"/>
    <w:semiHidden/>
    <w:unhideWhenUsed/>
    <w:rsid w:val="00622AF9"/>
    <w:pPr>
      <w:spacing w:line="240" w:lineRule="auto"/>
    </w:pPr>
    <w:rPr>
      <w:sz w:val="20"/>
      <w:szCs w:val="20"/>
    </w:rPr>
  </w:style>
  <w:style w:type="character" w:customStyle="1" w:styleId="afa">
    <w:name w:val="Текст примечания Знак"/>
    <w:basedOn w:val="a2"/>
    <w:link w:val="af9"/>
    <w:uiPriority w:val="99"/>
    <w:semiHidden/>
    <w:rsid w:val="00622AF9"/>
    <w:rPr>
      <w:sz w:val="20"/>
      <w:szCs w:val="20"/>
    </w:rPr>
  </w:style>
  <w:style w:type="paragraph" w:styleId="afb">
    <w:name w:val="annotation subject"/>
    <w:basedOn w:val="af9"/>
    <w:next w:val="af9"/>
    <w:link w:val="afc"/>
    <w:uiPriority w:val="99"/>
    <w:semiHidden/>
    <w:unhideWhenUsed/>
    <w:rsid w:val="00622AF9"/>
    <w:rPr>
      <w:b/>
      <w:bCs/>
    </w:rPr>
  </w:style>
  <w:style w:type="character" w:customStyle="1" w:styleId="afc">
    <w:name w:val="Тема примечания Знак"/>
    <w:basedOn w:val="afa"/>
    <w:link w:val="afb"/>
    <w:uiPriority w:val="99"/>
    <w:semiHidden/>
    <w:rsid w:val="00622AF9"/>
    <w:rPr>
      <w:b/>
      <w:bCs/>
      <w:sz w:val="20"/>
      <w:szCs w:val="20"/>
    </w:rPr>
  </w:style>
  <w:style w:type="paragraph" w:styleId="afd">
    <w:name w:val="Revision"/>
    <w:hidden/>
    <w:uiPriority w:val="99"/>
    <w:semiHidden/>
    <w:rsid w:val="00380E7D"/>
    <w:pPr>
      <w:spacing w:after="0" w:line="240" w:lineRule="auto"/>
    </w:pPr>
  </w:style>
  <w:style w:type="character" w:customStyle="1" w:styleId="copytarget">
    <w:name w:val="copy_target"/>
    <w:basedOn w:val="a2"/>
    <w:rsid w:val="0031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19321">
      <w:bodyDiv w:val="1"/>
      <w:marLeft w:val="0"/>
      <w:marRight w:val="0"/>
      <w:marTop w:val="0"/>
      <w:marBottom w:val="0"/>
      <w:divBdr>
        <w:top w:val="none" w:sz="0" w:space="0" w:color="auto"/>
        <w:left w:val="none" w:sz="0" w:space="0" w:color="auto"/>
        <w:bottom w:val="none" w:sz="0" w:space="0" w:color="auto"/>
        <w:right w:val="none" w:sz="0" w:space="0" w:color="auto"/>
      </w:divBdr>
    </w:div>
    <w:div w:id="867183219">
      <w:bodyDiv w:val="1"/>
      <w:marLeft w:val="0"/>
      <w:marRight w:val="0"/>
      <w:marTop w:val="0"/>
      <w:marBottom w:val="0"/>
      <w:divBdr>
        <w:top w:val="none" w:sz="0" w:space="0" w:color="auto"/>
        <w:left w:val="none" w:sz="0" w:space="0" w:color="auto"/>
        <w:bottom w:val="none" w:sz="0" w:space="0" w:color="auto"/>
        <w:right w:val="none" w:sz="0" w:space="0" w:color="auto"/>
      </w:divBdr>
    </w:div>
    <w:div w:id="1176923541">
      <w:bodyDiv w:val="1"/>
      <w:marLeft w:val="0"/>
      <w:marRight w:val="0"/>
      <w:marTop w:val="0"/>
      <w:marBottom w:val="0"/>
      <w:divBdr>
        <w:top w:val="none" w:sz="0" w:space="0" w:color="auto"/>
        <w:left w:val="none" w:sz="0" w:space="0" w:color="auto"/>
        <w:bottom w:val="none" w:sz="0" w:space="0" w:color="auto"/>
        <w:right w:val="none" w:sz="0" w:space="0" w:color="auto"/>
      </w:divBdr>
    </w:div>
    <w:div w:id="19750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charge.li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ocharge.li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C1E4C-43AD-4508-84BD-19D726C62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3945</Words>
  <Characters>22493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Булатова</dc:creator>
  <cp:keywords/>
  <dc:description/>
  <cp:lastModifiedBy>victoria saprykina</cp:lastModifiedBy>
  <cp:revision>26</cp:revision>
  <cp:lastPrinted>2022-05-25T09:17:00Z</cp:lastPrinted>
  <dcterms:created xsi:type="dcterms:W3CDTF">2022-06-24T16:18:00Z</dcterms:created>
  <dcterms:modified xsi:type="dcterms:W3CDTF">2022-10-19T14:03:00Z</dcterms:modified>
</cp:coreProperties>
</file>